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28" w:rsidRDefault="00A52828" w:rsidP="00A52828">
      <w:pPr>
        <w:pBdr>
          <w:top w:val="single" w:sz="8" w:space="1" w:color="000000"/>
          <w:left w:val="single" w:sz="8" w:space="14" w:color="000000"/>
          <w:bottom w:val="single" w:sz="8" w:space="1" w:color="000000"/>
          <w:right w:val="single" w:sz="8" w:space="5" w:color="000000"/>
        </w:pBdr>
        <w:tabs>
          <w:tab w:val="left" w:pos="1701"/>
          <w:tab w:val="left" w:pos="1843"/>
          <w:tab w:val="left" w:pos="3402"/>
          <w:tab w:val="left" w:pos="3544"/>
          <w:tab w:val="right" w:pos="9639"/>
        </w:tabs>
        <w:jc w:val="both"/>
      </w:pPr>
      <w:r>
        <w:rPr>
          <w:b/>
          <w:sz w:val="20"/>
          <w:lang w:val="eu-ES"/>
        </w:rPr>
        <w:t>Espediente</w:t>
      </w:r>
      <w:r>
        <w:rPr>
          <w:b/>
          <w:sz w:val="20"/>
        </w:rPr>
        <w:t xml:space="preserve"> </w:t>
      </w:r>
      <w:proofErr w:type="spellStart"/>
      <w:r>
        <w:rPr>
          <w:b/>
          <w:sz w:val="20"/>
        </w:rPr>
        <w:t>zk</w:t>
      </w:r>
      <w:proofErr w:type="spellEnd"/>
      <w:r>
        <w:rPr>
          <w:b/>
          <w:sz w:val="20"/>
        </w:rPr>
        <w:t>./</w:t>
      </w:r>
      <w:r>
        <w:rPr>
          <w:sz w:val="20"/>
        </w:rPr>
        <w:t>Nº expediente</w:t>
      </w:r>
      <w:r>
        <w:rPr>
          <w:b/>
          <w:sz w:val="20"/>
        </w:rPr>
        <w:t>:</w:t>
      </w:r>
      <w:r>
        <w:rPr>
          <w:sz w:val="20"/>
        </w:rPr>
        <w:t xml:space="preserve"> 2024RLAB0002   </w:t>
      </w:r>
      <w:bookmarkStart w:id="0" w:name="_GoBack"/>
      <w:bookmarkEnd w:id="0"/>
    </w:p>
    <w:p w:rsidR="00A52828" w:rsidRDefault="00A52828" w:rsidP="00A52828">
      <w:pPr>
        <w:pBdr>
          <w:top w:val="single" w:sz="8" w:space="1" w:color="000000"/>
          <w:left w:val="single" w:sz="8" w:space="14" w:color="000000"/>
          <w:bottom w:val="single" w:sz="8" w:space="1" w:color="000000"/>
          <w:right w:val="single" w:sz="8" w:space="5" w:color="000000"/>
        </w:pBdr>
        <w:tabs>
          <w:tab w:val="left" w:pos="1701"/>
          <w:tab w:val="left" w:pos="1843"/>
          <w:tab w:val="left" w:pos="3402"/>
          <w:tab w:val="left" w:pos="3544"/>
          <w:tab w:val="right" w:pos="9639"/>
        </w:tabs>
        <w:jc w:val="both"/>
      </w:pPr>
      <w:r>
        <w:rPr>
          <w:b/>
          <w:sz w:val="20"/>
          <w:lang w:val="eu-ES"/>
        </w:rPr>
        <w:t>Gaia</w:t>
      </w:r>
      <w:r>
        <w:rPr>
          <w:b/>
          <w:sz w:val="20"/>
        </w:rPr>
        <w:t>/</w:t>
      </w:r>
      <w:r>
        <w:rPr>
          <w:sz w:val="20"/>
        </w:rPr>
        <w:t>Asunto</w:t>
      </w:r>
      <w:r>
        <w:rPr>
          <w:b/>
          <w:sz w:val="20"/>
        </w:rPr>
        <w:t>:</w:t>
      </w:r>
      <w:r>
        <w:rPr>
          <w:sz w:val="20"/>
        </w:rPr>
        <w:t xml:space="preserve"> 2024ko </w:t>
      </w:r>
      <w:proofErr w:type="spellStart"/>
      <w:r>
        <w:rPr>
          <w:sz w:val="20"/>
        </w:rPr>
        <w:t>Madalenetarako</w:t>
      </w:r>
      <w:proofErr w:type="spellEnd"/>
      <w:r>
        <w:rPr>
          <w:sz w:val="20"/>
        </w:rPr>
        <w:t xml:space="preserve"> eta Atlantikaldirako </w:t>
      </w:r>
      <w:proofErr w:type="spellStart"/>
      <w:r>
        <w:rPr>
          <w:sz w:val="20"/>
        </w:rPr>
        <w:t>langileak</w:t>
      </w:r>
      <w:proofErr w:type="spellEnd"/>
      <w:r>
        <w:rPr>
          <w:sz w:val="20"/>
        </w:rPr>
        <w:t xml:space="preserve"> </w:t>
      </w:r>
      <w:proofErr w:type="spellStart"/>
      <w:r>
        <w:rPr>
          <w:sz w:val="20"/>
        </w:rPr>
        <w:t>kontratatzea</w:t>
      </w:r>
      <w:proofErr w:type="spellEnd"/>
      <w:r>
        <w:rPr>
          <w:b/>
          <w:sz w:val="20"/>
        </w:rPr>
        <w:t xml:space="preserve">                        </w:t>
      </w:r>
    </w:p>
    <w:p w:rsidR="00A52828" w:rsidRDefault="00A52828" w:rsidP="00A52828">
      <w:pPr>
        <w:pBdr>
          <w:top w:val="single" w:sz="8" w:space="1" w:color="000000"/>
          <w:left w:val="single" w:sz="8" w:space="14" w:color="000000"/>
          <w:bottom w:val="single" w:sz="8" w:space="1" w:color="000000"/>
          <w:right w:val="single" w:sz="8" w:space="5" w:color="000000"/>
        </w:pBdr>
        <w:tabs>
          <w:tab w:val="left" w:pos="1701"/>
          <w:tab w:val="left" w:pos="1843"/>
          <w:tab w:val="left" w:pos="3402"/>
          <w:tab w:val="left" w:pos="3544"/>
          <w:tab w:val="right" w:pos="9639"/>
        </w:tabs>
        <w:jc w:val="both"/>
      </w:pPr>
      <w:r>
        <w:rPr>
          <w:b/>
          <w:sz w:val="20"/>
          <w:lang w:val="eu-ES"/>
        </w:rPr>
        <w:t>Eskatzailea</w:t>
      </w:r>
      <w:r>
        <w:rPr>
          <w:sz w:val="20"/>
        </w:rPr>
        <w:t>/Solicitante</w:t>
      </w:r>
      <w:r>
        <w:rPr>
          <w:b/>
          <w:sz w:val="20"/>
        </w:rPr>
        <w:t xml:space="preserve">: </w:t>
      </w:r>
      <w:r>
        <w:rPr>
          <w:sz w:val="20"/>
          <w:lang w:val="es-ES"/>
        </w:rPr>
        <w:t xml:space="preserve">ERRENTERIAKO  UDALA                  </w:t>
      </w:r>
      <w:r>
        <w:rPr>
          <w:b/>
          <w:sz w:val="20"/>
        </w:rPr>
        <w:t>NAN(IFK)</w:t>
      </w:r>
      <w:r>
        <w:rPr>
          <w:sz w:val="20"/>
        </w:rPr>
        <w:t xml:space="preserve">/DNI(NIF): </w:t>
      </w:r>
    </w:p>
    <w:p w:rsidR="00A52828" w:rsidRDefault="00A52828" w:rsidP="00A52828">
      <w:pPr>
        <w:pBdr>
          <w:top w:val="single" w:sz="8" w:space="1" w:color="000000"/>
          <w:left w:val="single" w:sz="8" w:space="14" w:color="000000"/>
          <w:bottom w:val="single" w:sz="8" w:space="1" w:color="000000"/>
          <w:right w:val="single" w:sz="8" w:space="5" w:color="000000"/>
        </w:pBdr>
        <w:tabs>
          <w:tab w:val="left" w:pos="1701"/>
          <w:tab w:val="left" w:pos="1843"/>
          <w:tab w:val="left" w:pos="3402"/>
          <w:tab w:val="left" w:pos="3544"/>
          <w:tab w:val="right" w:pos="9639"/>
        </w:tabs>
        <w:jc w:val="both"/>
      </w:pPr>
      <w:r>
        <w:rPr>
          <w:rFonts w:eastAsia="Arial"/>
          <w:sz w:val="20"/>
        </w:rPr>
        <w:t xml:space="preserve"> </w:t>
      </w:r>
      <w:r>
        <w:rPr>
          <w:b/>
          <w:sz w:val="20"/>
          <w:lang w:val="eu-ES"/>
        </w:rPr>
        <w:t>Kokalekua</w:t>
      </w:r>
      <w:r>
        <w:rPr>
          <w:b/>
          <w:sz w:val="20"/>
        </w:rPr>
        <w:t>/</w:t>
      </w:r>
      <w:r>
        <w:rPr>
          <w:sz w:val="20"/>
        </w:rPr>
        <w:t>Emplazamiento</w:t>
      </w:r>
      <w:r>
        <w:rPr>
          <w:b/>
          <w:sz w:val="20"/>
        </w:rPr>
        <w:t>:</w:t>
      </w:r>
      <w:r>
        <w:rPr>
          <w:sz w:val="20"/>
        </w:rPr>
        <w:t xml:space="preserve"> ERRENTERIA</w:t>
      </w:r>
    </w:p>
    <w:p w:rsidR="00A52828" w:rsidRDefault="00A52828" w:rsidP="00A52828"/>
    <w:tbl>
      <w:tblPr>
        <w:tblW w:w="0" w:type="auto"/>
        <w:tblLayout w:type="fixed"/>
        <w:tblCellMar>
          <w:left w:w="70" w:type="dxa"/>
          <w:right w:w="70" w:type="dxa"/>
        </w:tblCellMar>
        <w:tblLook w:val="04A0" w:firstRow="1" w:lastRow="0" w:firstColumn="1" w:lastColumn="0" w:noHBand="0" w:noVBand="1"/>
      </w:tblPr>
      <w:tblGrid>
        <w:gridCol w:w="4819"/>
        <w:gridCol w:w="4819"/>
      </w:tblGrid>
      <w:tr w:rsidR="00A52828" w:rsidTr="00A52828">
        <w:trPr>
          <w:trHeight w:val="1134"/>
        </w:trPr>
        <w:tc>
          <w:tcPr>
            <w:tcW w:w="4819" w:type="dxa"/>
            <w:vAlign w:val="center"/>
            <w:hideMark/>
          </w:tcPr>
          <w:p w:rsidR="00A52828" w:rsidRDefault="00A52828" w:rsidP="00B57BD6">
            <w:pPr>
              <w:jc w:val="center"/>
            </w:pPr>
            <w:r>
              <w:rPr>
                <w:b/>
                <w:sz w:val="20"/>
                <w:u w:val="single"/>
                <w:lang w:val="eu-ES"/>
              </w:rPr>
              <w:t>2024AN JAIETAKO LAGUNTZAILEAK (MADALENAK ETA ATLANTIKALDIA) HAUTATZEKO DEIALDIAREN OINARRIAK</w:t>
            </w:r>
          </w:p>
        </w:tc>
        <w:tc>
          <w:tcPr>
            <w:tcW w:w="4819" w:type="dxa"/>
            <w:vAlign w:val="center"/>
            <w:hideMark/>
          </w:tcPr>
          <w:p w:rsidR="00A52828" w:rsidRDefault="00A52828" w:rsidP="00B57BD6">
            <w:pPr>
              <w:jc w:val="center"/>
            </w:pPr>
            <w:r>
              <w:rPr>
                <w:b/>
                <w:sz w:val="20"/>
                <w:u w:val="single"/>
              </w:rPr>
              <w:t>BASES DE LA CONVOCATORIA PARA LA SELECCIÓN DE AUXILIARES DE FIESTAS (MADALENAS y ATLANTIKALDIA) EN  2024</w:t>
            </w:r>
          </w:p>
        </w:tc>
      </w:tr>
      <w:tr w:rsidR="00A52828" w:rsidTr="00A52828">
        <w:tc>
          <w:tcPr>
            <w:tcW w:w="4819" w:type="dxa"/>
            <w:hideMark/>
          </w:tcPr>
          <w:p w:rsidR="00A52828" w:rsidRDefault="00A52828" w:rsidP="00B57BD6">
            <w:pPr>
              <w:spacing w:before="240"/>
              <w:ind w:left="284" w:right="284"/>
              <w:jc w:val="both"/>
            </w:pPr>
            <w:r>
              <w:rPr>
                <w:sz w:val="20"/>
                <w:lang w:val="eu-ES"/>
              </w:rPr>
              <w:t xml:space="preserve">Deialdi honen xedea da </w:t>
            </w:r>
            <w:r>
              <w:rPr>
                <w:b/>
                <w:sz w:val="20"/>
                <w:lang w:val="eu-ES"/>
              </w:rPr>
              <w:t xml:space="preserve">FESTETAKO LAGUNTZAILEAK </w:t>
            </w:r>
            <w:r>
              <w:rPr>
                <w:sz w:val="20"/>
                <w:lang w:val="eu-ES"/>
              </w:rPr>
              <w:t>hautatzea, 2024ko Madalenetan lana egiteko. Zerrenda hau, Atlantikaldirako ere erabiliko da.</w:t>
            </w:r>
          </w:p>
        </w:tc>
        <w:tc>
          <w:tcPr>
            <w:tcW w:w="4819" w:type="dxa"/>
            <w:hideMark/>
          </w:tcPr>
          <w:p w:rsidR="00A52828" w:rsidRDefault="00A52828" w:rsidP="00B57BD6">
            <w:pPr>
              <w:spacing w:before="240"/>
              <w:ind w:left="284" w:right="284"/>
              <w:jc w:val="both"/>
            </w:pPr>
            <w:r>
              <w:rPr>
                <w:sz w:val="20"/>
              </w:rPr>
              <w:t xml:space="preserve">Es objeto de la presente convocatoria la selección de </w:t>
            </w:r>
            <w:r>
              <w:rPr>
                <w:b/>
                <w:sz w:val="20"/>
              </w:rPr>
              <w:t xml:space="preserve">AUXILIARES DE FIESTAS </w:t>
            </w:r>
            <w:r>
              <w:rPr>
                <w:sz w:val="20"/>
              </w:rPr>
              <w:t xml:space="preserve">para trabajar en las Magdalenas de 2024. Esta lista también se utilizará para Atlantikaldia. </w:t>
            </w:r>
          </w:p>
        </w:tc>
      </w:tr>
      <w:tr w:rsidR="00A52828" w:rsidTr="00A52828">
        <w:tc>
          <w:tcPr>
            <w:tcW w:w="4819" w:type="dxa"/>
            <w:hideMark/>
          </w:tcPr>
          <w:p w:rsidR="00A52828" w:rsidRDefault="00A52828" w:rsidP="00B57BD6">
            <w:pPr>
              <w:numPr>
                <w:ilvl w:val="0"/>
                <w:numId w:val="1"/>
              </w:numPr>
              <w:spacing w:before="240"/>
              <w:jc w:val="both"/>
            </w:pPr>
            <w:r>
              <w:rPr>
                <w:b/>
                <w:sz w:val="20"/>
                <w:u w:val="single"/>
                <w:lang w:val="eu-ES"/>
              </w:rPr>
              <w:t>Kontratatuko diren pertsonen zereginak:</w:t>
            </w:r>
          </w:p>
        </w:tc>
        <w:tc>
          <w:tcPr>
            <w:tcW w:w="4819" w:type="dxa"/>
            <w:hideMark/>
          </w:tcPr>
          <w:p w:rsidR="00A52828" w:rsidRDefault="00A52828" w:rsidP="00B57BD6">
            <w:pPr>
              <w:spacing w:before="240"/>
              <w:ind w:left="190" w:right="397"/>
              <w:jc w:val="both"/>
            </w:pPr>
            <w:r>
              <w:rPr>
                <w:b/>
                <w:sz w:val="20"/>
              </w:rPr>
              <w:t xml:space="preserve">1.  </w:t>
            </w:r>
            <w:r>
              <w:rPr>
                <w:b/>
                <w:sz w:val="20"/>
                <w:u w:val="single"/>
              </w:rPr>
              <w:t>Tareas que deben cumplir las personas que se contraten:</w:t>
            </w:r>
          </w:p>
        </w:tc>
      </w:tr>
      <w:tr w:rsidR="00A52828" w:rsidTr="00A52828">
        <w:tc>
          <w:tcPr>
            <w:tcW w:w="4819" w:type="dxa"/>
            <w:hideMark/>
          </w:tcPr>
          <w:p w:rsidR="00A52828" w:rsidRDefault="00A52828" w:rsidP="00B57BD6">
            <w:pPr>
              <w:spacing w:before="240"/>
              <w:ind w:right="284"/>
              <w:jc w:val="both"/>
            </w:pPr>
            <w:r>
              <w:rPr>
                <w:rStyle w:val="form-control-text"/>
                <w:sz w:val="20"/>
                <w:lang w:val="eu-ES"/>
              </w:rPr>
              <w:t>Bete beharreko zereginak bi arlotan banatzen dira:</w:t>
            </w:r>
          </w:p>
        </w:tc>
        <w:tc>
          <w:tcPr>
            <w:tcW w:w="4819" w:type="dxa"/>
            <w:hideMark/>
          </w:tcPr>
          <w:p w:rsidR="00A52828" w:rsidRDefault="00A52828" w:rsidP="00B57BD6">
            <w:pPr>
              <w:spacing w:before="240"/>
              <w:ind w:right="284"/>
              <w:jc w:val="both"/>
            </w:pPr>
            <w:r>
              <w:rPr>
                <w:rStyle w:val="form-control-text"/>
                <w:sz w:val="20"/>
              </w:rPr>
              <w:t>Las tareas a desempeñar se dividen en dos áreas:</w:t>
            </w:r>
          </w:p>
        </w:tc>
      </w:tr>
      <w:tr w:rsidR="00A52828" w:rsidTr="00A52828">
        <w:tc>
          <w:tcPr>
            <w:tcW w:w="4819" w:type="dxa"/>
            <w:hideMark/>
          </w:tcPr>
          <w:p w:rsidR="00A52828" w:rsidRDefault="00A52828" w:rsidP="00B57BD6">
            <w:pPr>
              <w:spacing w:before="240"/>
              <w:ind w:left="284" w:right="284"/>
              <w:jc w:val="both"/>
            </w:pPr>
            <w:r>
              <w:rPr>
                <w:b/>
                <w:sz w:val="20"/>
                <w:lang w:val="eu-ES"/>
              </w:rPr>
              <w:t>1.1 Trafikoko zereginak</w:t>
            </w:r>
          </w:p>
        </w:tc>
        <w:tc>
          <w:tcPr>
            <w:tcW w:w="4819" w:type="dxa"/>
            <w:hideMark/>
          </w:tcPr>
          <w:p w:rsidR="00A52828" w:rsidRDefault="00A52828" w:rsidP="00B57BD6">
            <w:pPr>
              <w:spacing w:before="240"/>
              <w:ind w:left="284" w:right="284"/>
              <w:jc w:val="both"/>
            </w:pPr>
            <w:r>
              <w:rPr>
                <w:b/>
                <w:sz w:val="20"/>
              </w:rPr>
              <w:t>1.1 Tareas de tráfico</w:t>
            </w:r>
          </w:p>
        </w:tc>
      </w:tr>
      <w:tr w:rsidR="00A52828" w:rsidTr="00A52828">
        <w:tc>
          <w:tcPr>
            <w:tcW w:w="4819" w:type="dxa"/>
            <w:hideMark/>
          </w:tcPr>
          <w:p w:rsidR="00A52828" w:rsidRDefault="00A52828" w:rsidP="00B57BD6">
            <w:pPr>
              <w:numPr>
                <w:ilvl w:val="0"/>
                <w:numId w:val="2"/>
              </w:numPr>
              <w:spacing w:before="240"/>
              <w:ind w:right="284"/>
              <w:jc w:val="both"/>
            </w:pPr>
            <w:r>
              <w:rPr>
                <w:sz w:val="20"/>
                <w:lang w:val="eu-ES"/>
              </w:rPr>
              <w:t>Jaien eremuaren perimetroa ixteko hesiak zaintzea.</w:t>
            </w:r>
          </w:p>
          <w:p w:rsidR="00A52828" w:rsidRDefault="00A52828" w:rsidP="00B57BD6">
            <w:pPr>
              <w:numPr>
                <w:ilvl w:val="0"/>
                <w:numId w:val="2"/>
              </w:numPr>
              <w:spacing w:before="240"/>
              <w:ind w:right="284"/>
              <w:jc w:val="both"/>
            </w:pPr>
            <w:r>
              <w:rPr>
                <w:sz w:val="20"/>
                <w:lang w:val="eu-ES"/>
              </w:rPr>
              <w:t>Antolatutako ekitaldiekin batera joatea; adibidez: danborradak, buruhandiak, etab. Jai-eremuaren barnekoak eta kanpokoak bereizi behar dira.</w:t>
            </w:r>
          </w:p>
        </w:tc>
        <w:tc>
          <w:tcPr>
            <w:tcW w:w="4819" w:type="dxa"/>
            <w:hideMark/>
          </w:tcPr>
          <w:p w:rsidR="00A52828" w:rsidRDefault="00A52828" w:rsidP="00B57BD6">
            <w:pPr>
              <w:numPr>
                <w:ilvl w:val="0"/>
                <w:numId w:val="3"/>
              </w:numPr>
              <w:spacing w:before="240"/>
              <w:ind w:right="284"/>
              <w:jc w:val="both"/>
            </w:pPr>
            <w:r>
              <w:rPr>
                <w:sz w:val="20"/>
              </w:rPr>
              <w:t>Vigilancia de vallas del cierre perimetral del recinto festivo.</w:t>
            </w:r>
          </w:p>
          <w:p w:rsidR="00A52828" w:rsidRDefault="00A52828" w:rsidP="00B57BD6">
            <w:pPr>
              <w:numPr>
                <w:ilvl w:val="0"/>
                <w:numId w:val="3"/>
              </w:numPr>
              <w:spacing w:before="240"/>
              <w:ind w:right="284"/>
              <w:jc w:val="both"/>
            </w:pPr>
            <w:r>
              <w:rPr>
                <w:sz w:val="20"/>
              </w:rPr>
              <w:t>Acompañamiento a actos organizados como por ejemplo, tamborradas, cabezudos etc., a distinguir dentro y fuera del recinto festivo.</w:t>
            </w:r>
          </w:p>
        </w:tc>
      </w:tr>
      <w:tr w:rsidR="00A52828" w:rsidTr="00A52828">
        <w:tc>
          <w:tcPr>
            <w:tcW w:w="4819" w:type="dxa"/>
          </w:tcPr>
          <w:p w:rsidR="00A52828" w:rsidRDefault="00A52828" w:rsidP="00B57BD6">
            <w:pPr>
              <w:spacing w:before="240"/>
              <w:ind w:left="284" w:right="284"/>
              <w:jc w:val="both"/>
            </w:pPr>
            <w:r>
              <w:rPr>
                <w:b/>
                <w:sz w:val="20"/>
                <w:lang w:val="eu-ES"/>
              </w:rPr>
              <w:t>Jai-eremuaren barnean:</w:t>
            </w:r>
            <w:r>
              <w:rPr>
                <w:sz w:val="20"/>
                <w:lang w:val="eu-ES"/>
              </w:rPr>
              <w:t xml:space="preserve"> beraiekin joatea eta Udaltzaingoari informazioa ematea.</w:t>
            </w:r>
          </w:p>
          <w:p w:rsidR="00A52828" w:rsidRDefault="00A52828" w:rsidP="00B57BD6">
            <w:pPr>
              <w:spacing w:before="240"/>
              <w:ind w:left="284" w:right="284"/>
              <w:jc w:val="both"/>
            </w:pPr>
            <w:r>
              <w:rPr>
                <w:b/>
                <w:sz w:val="20"/>
                <w:lang w:val="eu-ES"/>
              </w:rPr>
              <w:t>Jai-eremutik kanpo:</w:t>
            </w:r>
            <w:r>
              <w:rPr>
                <w:sz w:val="20"/>
                <w:lang w:val="eu-ES"/>
              </w:rPr>
              <w:t xml:space="preserve"> beraiekin joatea eta trafikoa moztea, trafikoko araudian ezarritakoaren arabera.</w:t>
            </w:r>
          </w:p>
          <w:p w:rsidR="00A52828" w:rsidRDefault="00A52828" w:rsidP="00B57BD6">
            <w:pPr>
              <w:spacing w:before="240"/>
              <w:ind w:left="284" w:right="284"/>
              <w:jc w:val="both"/>
              <w:rPr>
                <w:b/>
                <w:sz w:val="20"/>
                <w:lang w:val="eu-ES"/>
              </w:rPr>
            </w:pPr>
          </w:p>
        </w:tc>
        <w:tc>
          <w:tcPr>
            <w:tcW w:w="4819" w:type="dxa"/>
            <w:hideMark/>
          </w:tcPr>
          <w:p w:rsidR="00A52828" w:rsidRDefault="00A52828" w:rsidP="00B57BD6">
            <w:pPr>
              <w:spacing w:before="240"/>
              <w:ind w:left="284" w:right="284"/>
              <w:jc w:val="both"/>
            </w:pPr>
            <w:r>
              <w:rPr>
                <w:b/>
                <w:sz w:val="20"/>
              </w:rPr>
              <w:t>Dentro del recinto festivo:</w:t>
            </w:r>
            <w:r>
              <w:rPr>
                <w:sz w:val="20"/>
              </w:rPr>
              <w:t xml:space="preserve"> Labores de acompañamiento e información a la Policía Local.</w:t>
            </w:r>
          </w:p>
          <w:p w:rsidR="00A52828" w:rsidRDefault="00A52828" w:rsidP="00B57BD6">
            <w:pPr>
              <w:spacing w:before="240"/>
              <w:ind w:left="284" w:right="284"/>
              <w:jc w:val="both"/>
            </w:pPr>
            <w:r>
              <w:rPr>
                <w:b/>
                <w:sz w:val="20"/>
              </w:rPr>
              <w:t>Fuera del recinto festivo:</w:t>
            </w:r>
            <w:r>
              <w:rPr>
                <w:sz w:val="20"/>
              </w:rPr>
              <w:t xml:space="preserve"> Labores de acompañamiento y cortes de tráfico de acuerdo con lo establecido en la normativa de tráfico.</w:t>
            </w:r>
          </w:p>
        </w:tc>
      </w:tr>
      <w:tr w:rsidR="00A52828" w:rsidTr="00A52828">
        <w:tc>
          <w:tcPr>
            <w:tcW w:w="4819" w:type="dxa"/>
            <w:hideMark/>
          </w:tcPr>
          <w:p w:rsidR="00A52828" w:rsidRDefault="00A52828" w:rsidP="00B57BD6">
            <w:pPr>
              <w:spacing w:before="240"/>
              <w:ind w:left="284" w:right="284"/>
              <w:jc w:val="both"/>
            </w:pPr>
            <w:r>
              <w:rPr>
                <w:b/>
                <w:sz w:val="20"/>
                <w:lang w:val="eu-ES"/>
              </w:rPr>
              <w:t>1.2 Zerbitzu lagungarriak</w:t>
            </w:r>
          </w:p>
        </w:tc>
        <w:tc>
          <w:tcPr>
            <w:tcW w:w="4819" w:type="dxa"/>
            <w:hideMark/>
          </w:tcPr>
          <w:p w:rsidR="00A52828" w:rsidRDefault="00A52828" w:rsidP="00B57BD6">
            <w:pPr>
              <w:spacing w:before="240"/>
              <w:ind w:left="284" w:right="284"/>
              <w:jc w:val="both"/>
            </w:pPr>
            <w:r>
              <w:rPr>
                <w:b/>
                <w:sz w:val="20"/>
              </w:rPr>
              <w:t>1.2 Servicios auxiliares</w:t>
            </w:r>
          </w:p>
        </w:tc>
      </w:tr>
      <w:tr w:rsidR="00A52828" w:rsidTr="00A52828">
        <w:tc>
          <w:tcPr>
            <w:tcW w:w="4819" w:type="dxa"/>
            <w:hideMark/>
          </w:tcPr>
          <w:p w:rsidR="00A52828" w:rsidRDefault="00A52828" w:rsidP="00B57BD6">
            <w:pPr>
              <w:numPr>
                <w:ilvl w:val="0"/>
                <w:numId w:val="4"/>
              </w:numPr>
              <w:spacing w:before="240"/>
              <w:ind w:right="284"/>
              <w:jc w:val="both"/>
            </w:pPr>
            <w:r>
              <w:rPr>
                <w:sz w:val="20"/>
                <w:lang w:val="eu-ES"/>
              </w:rPr>
              <w:t>Aparkalekuak zaintzea.</w:t>
            </w:r>
          </w:p>
          <w:p w:rsidR="00A52828" w:rsidRDefault="00A52828" w:rsidP="00B57BD6">
            <w:pPr>
              <w:numPr>
                <w:ilvl w:val="0"/>
                <w:numId w:val="4"/>
              </w:numPr>
              <w:spacing w:before="240"/>
              <w:ind w:right="284"/>
              <w:jc w:val="both"/>
            </w:pPr>
            <w:r>
              <w:rPr>
                <w:sz w:val="20"/>
                <w:lang w:val="eu-ES"/>
              </w:rPr>
              <w:t>Hesiak zaintzea.</w:t>
            </w:r>
          </w:p>
          <w:p w:rsidR="00A52828" w:rsidRDefault="00A52828" w:rsidP="00B57BD6">
            <w:pPr>
              <w:numPr>
                <w:ilvl w:val="0"/>
                <w:numId w:val="4"/>
              </w:numPr>
              <w:spacing w:before="240"/>
              <w:ind w:right="284"/>
              <w:jc w:val="both"/>
            </w:pPr>
            <w:r>
              <w:rPr>
                <w:sz w:val="20"/>
                <w:lang w:val="eu-ES"/>
              </w:rPr>
              <w:t>Ekitaldietako beste espazio batzuk zaintzea.</w:t>
            </w:r>
          </w:p>
          <w:p w:rsidR="00A52828" w:rsidRDefault="00A52828" w:rsidP="00B57BD6">
            <w:pPr>
              <w:numPr>
                <w:ilvl w:val="0"/>
                <w:numId w:val="4"/>
              </w:numPr>
              <w:spacing w:before="240"/>
              <w:ind w:right="284"/>
              <w:jc w:val="both"/>
            </w:pPr>
            <w:r>
              <w:rPr>
                <w:sz w:val="20"/>
                <w:lang w:val="eu-ES"/>
              </w:rPr>
              <w:t>Bandoak eta bestelakoak banatzea.</w:t>
            </w:r>
          </w:p>
          <w:p w:rsidR="00A52828" w:rsidRDefault="00A52828" w:rsidP="00B57BD6">
            <w:pPr>
              <w:numPr>
                <w:ilvl w:val="0"/>
                <w:numId w:val="4"/>
              </w:numPr>
              <w:spacing w:before="240"/>
              <w:ind w:right="284"/>
              <w:jc w:val="both"/>
            </w:pPr>
            <w:r>
              <w:rPr>
                <w:sz w:val="20"/>
                <w:lang w:val="eu-ES"/>
              </w:rPr>
              <w:t>Hesiak jartzea eta kentzea.</w:t>
            </w:r>
          </w:p>
        </w:tc>
        <w:tc>
          <w:tcPr>
            <w:tcW w:w="4819" w:type="dxa"/>
            <w:hideMark/>
          </w:tcPr>
          <w:p w:rsidR="00A52828" w:rsidRDefault="00A52828" w:rsidP="00B57BD6">
            <w:pPr>
              <w:numPr>
                <w:ilvl w:val="0"/>
                <w:numId w:val="5"/>
              </w:numPr>
              <w:spacing w:before="240"/>
              <w:ind w:right="284"/>
              <w:jc w:val="both"/>
            </w:pPr>
            <w:r>
              <w:rPr>
                <w:sz w:val="20"/>
              </w:rPr>
              <w:t>Vigilancia de parkings habilitados.</w:t>
            </w:r>
          </w:p>
          <w:p w:rsidR="00A52828" w:rsidRDefault="00A52828" w:rsidP="00B57BD6">
            <w:pPr>
              <w:numPr>
                <w:ilvl w:val="0"/>
                <w:numId w:val="5"/>
              </w:numPr>
              <w:spacing w:before="240"/>
              <w:ind w:right="284"/>
              <w:jc w:val="both"/>
            </w:pPr>
            <w:r>
              <w:rPr>
                <w:sz w:val="20"/>
              </w:rPr>
              <w:t>Vigilancia de vallados.</w:t>
            </w:r>
          </w:p>
          <w:p w:rsidR="00A52828" w:rsidRDefault="00A52828" w:rsidP="00B57BD6">
            <w:pPr>
              <w:numPr>
                <w:ilvl w:val="0"/>
                <w:numId w:val="5"/>
              </w:numPr>
              <w:spacing w:before="240"/>
              <w:ind w:right="284"/>
              <w:jc w:val="both"/>
            </w:pPr>
            <w:r>
              <w:rPr>
                <w:sz w:val="20"/>
              </w:rPr>
              <w:t>Vigilancia de otros espacios destinados a actos.</w:t>
            </w:r>
          </w:p>
          <w:p w:rsidR="00A52828" w:rsidRDefault="00A52828" w:rsidP="00B57BD6">
            <w:pPr>
              <w:numPr>
                <w:ilvl w:val="0"/>
                <w:numId w:val="5"/>
              </w:numPr>
              <w:spacing w:before="240"/>
              <w:ind w:right="284"/>
              <w:jc w:val="both"/>
            </w:pPr>
            <w:r>
              <w:rPr>
                <w:sz w:val="20"/>
              </w:rPr>
              <w:t>Reparto de bandos etc.</w:t>
            </w:r>
          </w:p>
          <w:p w:rsidR="00A52828" w:rsidRDefault="00A52828" w:rsidP="00B57BD6">
            <w:pPr>
              <w:numPr>
                <w:ilvl w:val="0"/>
                <w:numId w:val="5"/>
              </w:numPr>
              <w:spacing w:before="240"/>
              <w:ind w:right="284"/>
              <w:jc w:val="both"/>
            </w:pPr>
            <w:r>
              <w:rPr>
                <w:sz w:val="20"/>
              </w:rPr>
              <w:t>Colocación y retirada de vallas.</w:t>
            </w:r>
          </w:p>
        </w:tc>
      </w:tr>
      <w:tr w:rsidR="00A52828" w:rsidTr="00A52828">
        <w:tc>
          <w:tcPr>
            <w:tcW w:w="4819" w:type="dxa"/>
            <w:hideMark/>
          </w:tcPr>
          <w:p w:rsidR="00A52828" w:rsidRDefault="00A52828" w:rsidP="00B57BD6">
            <w:pPr>
              <w:spacing w:before="240"/>
              <w:ind w:right="284"/>
              <w:jc w:val="both"/>
            </w:pPr>
            <w:r>
              <w:rPr>
                <w:sz w:val="20"/>
                <w:lang w:val="eu-ES"/>
              </w:rPr>
              <w:t>Gainera, beren kategoriarekin bat datozen antzeko lanak esleitzen ahalko zaizkie.</w:t>
            </w:r>
          </w:p>
        </w:tc>
        <w:tc>
          <w:tcPr>
            <w:tcW w:w="4819" w:type="dxa"/>
            <w:hideMark/>
          </w:tcPr>
          <w:p w:rsidR="00A52828" w:rsidRDefault="00A52828" w:rsidP="00B57BD6">
            <w:pPr>
              <w:spacing w:before="240"/>
              <w:ind w:right="284"/>
              <w:jc w:val="both"/>
            </w:pPr>
            <w:r>
              <w:rPr>
                <w:sz w:val="20"/>
              </w:rPr>
              <w:t xml:space="preserve">Además, podrán asignárseles otras tareas análogas, acordes con su categoría. </w:t>
            </w:r>
          </w:p>
        </w:tc>
      </w:tr>
      <w:tr w:rsidR="00A52828" w:rsidTr="00A52828">
        <w:tc>
          <w:tcPr>
            <w:tcW w:w="4819" w:type="dxa"/>
            <w:hideMark/>
          </w:tcPr>
          <w:p w:rsidR="00A52828" w:rsidRDefault="00A52828" w:rsidP="00B57BD6">
            <w:pPr>
              <w:numPr>
                <w:ilvl w:val="0"/>
                <w:numId w:val="6"/>
              </w:numPr>
              <w:spacing w:before="240"/>
              <w:jc w:val="both"/>
            </w:pPr>
            <w:r>
              <w:rPr>
                <w:b/>
                <w:sz w:val="20"/>
                <w:u w:val="single"/>
                <w:lang w:val="eu-ES"/>
              </w:rPr>
              <w:t>Laneko egutegia eta ordutegia:</w:t>
            </w:r>
          </w:p>
        </w:tc>
        <w:tc>
          <w:tcPr>
            <w:tcW w:w="4819" w:type="dxa"/>
            <w:hideMark/>
          </w:tcPr>
          <w:p w:rsidR="00A52828" w:rsidRDefault="00A52828" w:rsidP="00B57BD6">
            <w:pPr>
              <w:numPr>
                <w:ilvl w:val="0"/>
                <w:numId w:val="1"/>
              </w:numPr>
              <w:tabs>
                <w:tab w:val="left" w:pos="390"/>
              </w:tabs>
              <w:spacing w:before="240"/>
              <w:ind w:left="0" w:right="284" w:firstLine="0"/>
              <w:jc w:val="both"/>
            </w:pPr>
            <w:r>
              <w:rPr>
                <w:b/>
                <w:sz w:val="20"/>
                <w:u w:val="single"/>
              </w:rPr>
              <w:t>Calendario y horario laborales:</w:t>
            </w:r>
          </w:p>
        </w:tc>
      </w:tr>
      <w:tr w:rsidR="00A52828" w:rsidTr="00A52828">
        <w:tc>
          <w:tcPr>
            <w:tcW w:w="4819" w:type="dxa"/>
            <w:hideMark/>
          </w:tcPr>
          <w:p w:rsidR="00A52828" w:rsidRDefault="00A52828" w:rsidP="00B57BD6">
            <w:pPr>
              <w:spacing w:before="240"/>
              <w:ind w:left="284" w:right="284"/>
              <w:jc w:val="both"/>
            </w:pPr>
            <w:r>
              <w:rPr>
                <w:b/>
                <w:sz w:val="20"/>
                <w:lang w:val="eu-ES"/>
              </w:rPr>
              <w:lastRenderedPageBreak/>
              <w:t>Uztailaren 21etik 25era, 8 orduko lanaldi bakoitzean, 5 egunetan</w:t>
            </w:r>
            <w:r>
              <w:rPr>
                <w:sz w:val="20"/>
                <w:lang w:val="eu-ES"/>
              </w:rPr>
              <w:t>, esleituko zaizkien mozketa puntuetan beteko dute zerbitzua.</w:t>
            </w:r>
          </w:p>
        </w:tc>
        <w:tc>
          <w:tcPr>
            <w:tcW w:w="4819" w:type="dxa"/>
            <w:hideMark/>
          </w:tcPr>
          <w:p w:rsidR="00A52828" w:rsidRDefault="00A52828" w:rsidP="00B57BD6">
            <w:pPr>
              <w:spacing w:before="240"/>
              <w:ind w:left="284" w:right="284"/>
              <w:jc w:val="both"/>
            </w:pPr>
            <w:r>
              <w:rPr>
                <w:sz w:val="20"/>
              </w:rPr>
              <w:t xml:space="preserve">Desempeñarán el servicio en los puntos de corte que les serán asignados, durante </w:t>
            </w:r>
            <w:r>
              <w:rPr>
                <w:b/>
                <w:sz w:val="20"/>
              </w:rPr>
              <w:t>5 jornadas, cada una de 8 horas de duración, del 21 al 25 de julio.</w:t>
            </w:r>
          </w:p>
        </w:tc>
      </w:tr>
      <w:tr w:rsidR="00A52828" w:rsidTr="00A52828">
        <w:tc>
          <w:tcPr>
            <w:tcW w:w="4819" w:type="dxa"/>
            <w:hideMark/>
          </w:tcPr>
          <w:p w:rsidR="00A52828" w:rsidRDefault="00A52828" w:rsidP="00B57BD6">
            <w:pPr>
              <w:spacing w:before="240"/>
              <w:ind w:left="284" w:right="284"/>
              <w:jc w:val="both"/>
            </w:pPr>
            <w:r>
              <w:rPr>
                <w:sz w:val="20"/>
                <w:lang w:val="eu-ES"/>
              </w:rPr>
              <w:t>Lan-txandak honako hauek izango dira:</w:t>
            </w:r>
          </w:p>
        </w:tc>
        <w:tc>
          <w:tcPr>
            <w:tcW w:w="4819" w:type="dxa"/>
            <w:hideMark/>
          </w:tcPr>
          <w:p w:rsidR="00A52828" w:rsidRDefault="00A52828" w:rsidP="00B57BD6">
            <w:pPr>
              <w:spacing w:before="240"/>
              <w:ind w:left="284" w:right="284"/>
              <w:jc w:val="both"/>
            </w:pPr>
            <w:r>
              <w:rPr>
                <w:sz w:val="20"/>
              </w:rPr>
              <w:t>Los turnos de trabajo serán los siguientes:</w:t>
            </w:r>
          </w:p>
        </w:tc>
      </w:tr>
      <w:tr w:rsidR="00A52828" w:rsidTr="00A52828">
        <w:tc>
          <w:tcPr>
            <w:tcW w:w="4819" w:type="dxa"/>
            <w:hideMark/>
          </w:tcPr>
          <w:p w:rsidR="00A52828" w:rsidRDefault="00A52828" w:rsidP="00B57BD6">
            <w:pPr>
              <w:numPr>
                <w:ilvl w:val="0"/>
                <w:numId w:val="7"/>
              </w:numPr>
              <w:spacing w:before="240"/>
              <w:ind w:right="284"/>
              <w:jc w:val="both"/>
            </w:pPr>
            <w:r>
              <w:rPr>
                <w:sz w:val="20"/>
                <w:lang w:val="eu-ES"/>
              </w:rPr>
              <w:t>Goizez: 06:00 – 14:00.</w:t>
            </w:r>
          </w:p>
          <w:p w:rsidR="00A52828" w:rsidRDefault="00A52828" w:rsidP="00B57BD6">
            <w:pPr>
              <w:numPr>
                <w:ilvl w:val="0"/>
                <w:numId w:val="7"/>
              </w:numPr>
              <w:spacing w:before="240"/>
              <w:ind w:right="284"/>
              <w:jc w:val="both"/>
            </w:pPr>
            <w:r>
              <w:rPr>
                <w:sz w:val="20"/>
                <w:lang w:val="eu-ES"/>
              </w:rPr>
              <w:t>Arratsaldez: 14:00 – 22:00.</w:t>
            </w:r>
          </w:p>
          <w:p w:rsidR="00A52828" w:rsidRDefault="00A52828" w:rsidP="00B57BD6">
            <w:pPr>
              <w:numPr>
                <w:ilvl w:val="0"/>
                <w:numId w:val="7"/>
              </w:numPr>
              <w:spacing w:before="240"/>
              <w:ind w:right="284"/>
              <w:jc w:val="both"/>
            </w:pPr>
            <w:r>
              <w:rPr>
                <w:sz w:val="20"/>
                <w:lang w:val="eu-ES"/>
              </w:rPr>
              <w:t>Gauez: 22:00etatik 06:00etara (azken jardunaldia uztailaren 25eko 22:00etan hasiko da eta uztailaren 26ko 6:00etan amaituko da).</w:t>
            </w:r>
          </w:p>
        </w:tc>
        <w:tc>
          <w:tcPr>
            <w:tcW w:w="4819" w:type="dxa"/>
            <w:hideMark/>
          </w:tcPr>
          <w:p w:rsidR="00A52828" w:rsidRDefault="00A52828" w:rsidP="00B57BD6">
            <w:pPr>
              <w:numPr>
                <w:ilvl w:val="0"/>
                <w:numId w:val="8"/>
              </w:numPr>
              <w:spacing w:before="240"/>
              <w:ind w:right="284"/>
              <w:jc w:val="both"/>
            </w:pPr>
            <w:r>
              <w:rPr>
                <w:sz w:val="20"/>
              </w:rPr>
              <w:t>Mañana: 06:00 – 14:00 h.</w:t>
            </w:r>
          </w:p>
          <w:p w:rsidR="00A52828" w:rsidRDefault="00A52828" w:rsidP="00B57BD6">
            <w:pPr>
              <w:numPr>
                <w:ilvl w:val="0"/>
                <w:numId w:val="8"/>
              </w:numPr>
              <w:spacing w:before="240"/>
              <w:ind w:right="284"/>
              <w:jc w:val="both"/>
            </w:pPr>
            <w:r>
              <w:rPr>
                <w:sz w:val="20"/>
              </w:rPr>
              <w:t>Tarde: 14:00 – 22:00 h.</w:t>
            </w:r>
          </w:p>
          <w:p w:rsidR="00A52828" w:rsidRDefault="00A52828" w:rsidP="00B57BD6">
            <w:pPr>
              <w:numPr>
                <w:ilvl w:val="0"/>
                <w:numId w:val="8"/>
              </w:numPr>
              <w:spacing w:before="240"/>
              <w:ind w:right="284"/>
              <w:jc w:val="both"/>
            </w:pPr>
            <w:r>
              <w:rPr>
                <w:sz w:val="20"/>
              </w:rPr>
              <w:t>Noche: 22:00 – 06:00 h. (la última jornada   comenzará a las 22:00 h. del 25 de julio y finalizará a las 6:00 h. del 26 de julio)</w:t>
            </w:r>
            <w:proofErr w:type="gramStart"/>
            <w:r>
              <w:rPr>
                <w:sz w:val="20"/>
              </w:rPr>
              <w:t>..</w:t>
            </w:r>
            <w:proofErr w:type="gramEnd"/>
          </w:p>
        </w:tc>
      </w:tr>
      <w:tr w:rsidR="00A52828" w:rsidTr="00A52828">
        <w:tc>
          <w:tcPr>
            <w:tcW w:w="4819" w:type="dxa"/>
            <w:hideMark/>
          </w:tcPr>
          <w:p w:rsidR="00A52828" w:rsidRDefault="00A52828" w:rsidP="00B57BD6">
            <w:pPr>
              <w:spacing w:before="240"/>
              <w:ind w:left="284" w:right="284"/>
              <w:jc w:val="both"/>
            </w:pPr>
            <w:r>
              <w:rPr>
                <w:sz w:val="20"/>
                <w:lang w:val="eu-ES"/>
              </w:rPr>
              <w:t>Lan-txanda hautatuen behin betiko zerrendaren hurrenkera zorrotzaren arabera esleituko zaie: goizeko txanda lehenengo zazpiei, arratsaldekoa hurrengo zazpiei eta gauekoa azken zazpiei.</w:t>
            </w:r>
          </w:p>
        </w:tc>
        <w:tc>
          <w:tcPr>
            <w:tcW w:w="4819" w:type="dxa"/>
            <w:hideMark/>
          </w:tcPr>
          <w:p w:rsidR="00A52828" w:rsidRDefault="00A52828" w:rsidP="00B57BD6">
            <w:pPr>
              <w:spacing w:before="240"/>
              <w:ind w:left="284" w:right="284"/>
              <w:jc w:val="both"/>
            </w:pPr>
            <w:r>
              <w:rPr>
                <w:sz w:val="20"/>
              </w:rPr>
              <w:t>El turno de trabajo les será asignado por estricto orden de la lista definitiva de seleccionados: el turno de mañana a los primeros siete, el de tarde, a los siete siguientes y el de noche, a los últimos siete.</w:t>
            </w:r>
          </w:p>
        </w:tc>
      </w:tr>
      <w:tr w:rsidR="00A52828" w:rsidTr="00A52828">
        <w:tc>
          <w:tcPr>
            <w:tcW w:w="4819" w:type="dxa"/>
            <w:hideMark/>
          </w:tcPr>
          <w:p w:rsidR="00A52828" w:rsidRDefault="00A52828" w:rsidP="00B57BD6">
            <w:pPr>
              <w:spacing w:before="240"/>
              <w:ind w:left="284" w:right="284"/>
              <w:jc w:val="both"/>
            </w:pPr>
            <w:r>
              <w:rPr>
                <w:sz w:val="20"/>
                <w:lang w:val="eu-ES"/>
              </w:rPr>
              <w:t>Txanda horiez gain, beste batzuk ere egon daitezke, sortzen diren beharrak direla eta. Txandak kontratu bakoitzean zehaztuko dira.</w:t>
            </w:r>
          </w:p>
        </w:tc>
        <w:tc>
          <w:tcPr>
            <w:tcW w:w="4819" w:type="dxa"/>
            <w:hideMark/>
          </w:tcPr>
          <w:p w:rsidR="00A52828" w:rsidRDefault="00A52828" w:rsidP="00B57BD6">
            <w:pPr>
              <w:spacing w:before="240"/>
              <w:ind w:left="284" w:right="284"/>
              <w:jc w:val="both"/>
            </w:pPr>
            <w:r>
              <w:rPr>
                <w:sz w:val="20"/>
              </w:rPr>
              <w:t>Además de estos turnos, podrá haber otros  diferentes debido a necesidades que surjan. Los turnos se detallarán en cada uno de los contratos.</w:t>
            </w:r>
          </w:p>
        </w:tc>
      </w:tr>
      <w:tr w:rsidR="00A52828" w:rsidTr="00A52828">
        <w:tc>
          <w:tcPr>
            <w:tcW w:w="4819" w:type="dxa"/>
            <w:hideMark/>
          </w:tcPr>
          <w:p w:rsidR="00A52828" w:rsidRDefault="00A52828" w:rsidP="00B57BD6">
            <w:pPr>
              <w:spacing w:before="240"/>
              <w:ind w:right="283"/>
              <w:jc w:val="both"/>
            </w:pPr>
            <w:r>
              <w:rPr>
                <w:b/>
                <w:sz w:val="20"/>
                <w:lang w:val="eu-ES"/>
              </w:rPr>
              <w:t xml:space="preserve">3.   </w:t>
            </w:r>
            <w:r>
              <w:rPr>
                <w:b/>
                <w:sz w:val="20"/>
                <w:u w:val="single"/>
                <w:lang w:val="eu-ES"/>
              </w:rPr>
              <w:t>Derrigorrezko prestakuntza-saioa</w:t>
            </w:r>
          </w:p>
        </w:tc>
        <w:tc>
          <w:tcPr>
            <w:tcW w:w="4819" w:type="dxa"/>
            <w:hideMark/>
          </w:tcPr>
          <w:p w:rsidR="00A52828" w:rsidRDefault="00A52828" w:rsidP="00B57BD6">
            <w:pPr>
              <w:numPr>
                <w:ilvl w:val="0"/>
                <w:numId w:val="9"/>
              </w:numPr>
              <w:spacing w:before="240"/>
              <w:ind w:right="284"/>
              <w:jc w:val="both"/>
            </w:pPr>
            <w:r>
              <w:rPr>
                <w:b/>
                <w:sz w:val="20"/>
                <w:u w:val="single"/>
              </w:rPr>
              <w:t>Sesión de formación obligatoria</w:t>
            </w:r>
          </w:p>
        </w:tc>
      </w:tr>
      <w:tr w:rsidR="00A52828" w:rsidTr="00A52828">
        <w:tc>
          <w:tcPr>
            <w:tcW w:w="4819" w:type="dxa"/>
            <w:hideMark/>
          </w:tcPr>
          <w:p w:rsidR="00A52828" w:rsidRDefault="00A52828" w:rsidP="00B57BD6">
            <w:pPr>
              <w:spacing w:before="238"/>
              <w:ind w:left="283" w:right="283"/>
              <w:jc w:val="both"/>
            </w:pPr>
            <w:r>
              <w:rPr>
                <w:color w:val="000000"/>
                <w:sz w:val="20"/>
                <w:lang w:val="eu-ES"/>
              </w:rPr>
              <w:t xml:space="preserve">Kontratatzen diren pertsonek uztailaren 19an, 9:00etatik 11:00etara, </w:t>
            </w:r>
            <w:proofErr w:type="spellStart"/>
            <w:r>
              <w:rPr>
                <w:color w:val="000000"/>
                <w:sz w:val="20"/>
                <w:lang w:val="eu-ES"/>
              </w:rPr>
              <w:t>Reina</w:t>
            </w:r>
            <w:proofErr w:type="spellEnd"/>
            <w:r>
              <w:rPr>
                <w:color w:val="000000"/>
                <w:sz w:val="20"/>
                <w:lang w:val="eu-ES"/>
              </w:rPr>
              <w:t xml:space="preserve"> aretoan (</w:t>
            </w:r>
            <w:proofErr w:type="spellStart"/>
            <w:r>
              <w:rPr>
                <w:color w:val="000000"/>
                <w:sz w:val="20"/>
                <w:lang w:val="eu-ES"/>
              </w:rPr>
              <w:t>Xenpelar</w:t>
            </w:r>
            <w:proofErr w:type="spellEnd"/>
            <w:r>
              <w:rPr>
                <w:color w:val="000000"/>
                <w:sz w:val="20"/>
                <w:lang w:val="eu-ES"/>
              </w:rPr>
              <w:t xml:space="preserve"> kalea, 3) egingo den nahitaezko eta ordaindutako prestakuntza-bilerara joan beharko dute. Bilera horretan, egin beharreko lanari buruzko argibideak emango dira.</w:t>
            </w:r>
          </w:p>
        </w:tc>
        <w:tc>
          <w:tcPr>
            <w:tcW w:w="4819" w:type="dxa"/>
            <w:hideMark/>
          </w:tcPr>
          <w:p w:rsidR="00A52828" w:rsidRDefault="00A52828" w:rsidP="00B57BD6">
            <w:pPr>
              <w:spacing w:before="240"/>
              <w:ind w:left="284" w:right="284"/>
              <w:jc w:val="both"/>
            </w:pPr>
            <w:r>
              <w:rPr>
                <w:sz w:val="20"/>
              </w:rPr>
              <w:t xml:space="preserve">Las personas que se contraten deberán asistir a la reunión de formación previa obligatoria y remunerada que se realizará el </w:t>
            </w:r>
            <w:r>
              <w:rPr>
                <w:color w:val="000000"/>
                <w:sz w:val="20"/>
              </w:rPr>
              <w:t xml:space="preserve">día </w:t>
            </w:r>
            <w:r>
              <w:rPr>
                <w:bCs/>
                <w:color w:val="000000"/>
                <w:sz w:val="20"/>
              </w:rPr>
              <w:t>19 de julio</w:t>
            </w:r>
            <w:r>
              <w:rPr>
                <w:color w:val="000000"/>
                <w:sz w:val="20"/>
              </w:rPr>
              <w:t xml:space="preserve">  de </w:t>
            </w:r>
            <w:r>
              <w:rPr>
                <w:bCs/>
                <w:color w:val="000000"/>
                <w:sz w:val="20"/>
              </w:rPr>
              <w:t xml:space="preserve">9:00 a 11:00h </w:t>
            </w:r>
            <w:r>
              <w:rPr>
                <w:color w:val="000000"/>
                <w:sz w:val="20"/>
              </w:rPr>
              <w:t>en la</w:t>
            </w:r>
            <w:r>
              <w:rPr>
                <w:bCs/>
                <w:color w:val="000000"/>
                <w:sz w:val="20"/>
              </w:rPr>
              <w:t xml:space="preserve"> sala Reina (</w:t>
            </w:r>
            <w:proofErr w:type="spellStart"/>
            <w:r>
              <w:rPr>
                <w:bCs/>
                <w:color w:val="000000"/>
                <w:sz w:val="20"/>
              </w:rPr>
              <w:t>Xenpelar</w:t>
            </w:r>
            <w:proofErr w:type="spellEnd"/>
            <w:r>
              <w:rPr>
                <w:bCs/>
                <w:color w:val="000000"/>
                <w:sz w:val="20"/>
              </w:rPr>
              <w:t xml:space="preserve"> </w:t>
            </w:r>
            <w:proofErr w:type="spellStart"/>
            <w:r>
              <w:rPr>
                <w:bCs/>
                <w:color w:val="000000"/>
                <w:sz w:val="20"/>
              </w:rPr>
              <w:t>kalea</w:t>
            </w:r>
            <w:proofErr w:type="spellEnd"/>
            <w:r>
              <w:rPr>
                <w:bCs/>
                <w:color w:val="000000"/>
                <w:sz w:val="20"/>
              </w:rPr>
              <w:t>, 3</w:t>
            </w:r>
            <w:r>
              <w:rPr>
                <w:bCs/>
                <w:sz w:val="20"/>
              </w:rPr>
              <w:t>)</w:t>
            </w:r>
            <w:r>
              <w:rPr>
                <w:sz w:val="20"/>
              </w:rPr>
              <w:t xml:space="preserve">, donde se darán las indicaciones oportunas sobre el trabajo a realizar. </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Ordainsariak</w:t>
            </w:r>
          </w:p>
        </w:tc>
        <w:tc>
          <w:tcPr>
            <w:tcW w:w="4819" w:type="dxa"/>
            <w:hideMark/>
          </w:tcPr>
          <w:p w:rsidR="00A52828" w:rsidRDefault="00A52828" w:rsidP="00B57BD6">
            <w:pPr>
              <w:numPr>
                <w:ilvl w:val="0"/>
                <w:numId w:val="10"/>
              </w:numPr>
              <w:spacing w:before="240"/>
              <w:jc w:val="both"/>
            </w:pPr>
            <w:r>
              <w:rPr>
                <w:b/>
                <w:sz w:val="20"/>
                <w:u w:val="single"/>
              </w:rPr>
              <w:t>Salarios</w:t>
            </w:r>
          </w:p>
        </w:tc>
      </w:tr>
      <w:tr w:rsidR="00A52828" w:rsidTr="00A52828">
        <w:tc>
          <w:tcPr>
            <w:tcW w:w="4819" w:type="dxa"/>
            <w:hideMark/>
          </w:tcPr>
          <w:p w:rsidR="00A52828" w:rsidRDefault="00A52828" w:rsidP="00B57BD6">
            <w:pPr>
              <w:spacing w:before="240"/>
              <w:ind w:left="284" w:right="284"/>
              <w:jc w:val="both"/>
            </w:pPr>
            <w:r>
              <w:rPr>
                <w:sz w:val="20"/>
                <w:lang w:val="eu-ES"/>
              </w:rPr>
              <w:t xml:space="preserve">Bost egunetan goizez edo arratsaldez lan egiten dutenen soldata gordina: </w:t>
            </w:r>
            <w:r>
              <w:rPr>
                <w:b/>
                <w:sz w:val="20"/>
                <w:lang w:val="eu-ES"/>
              </w:rPr>
              <w:t>829,93 €.</w:t>
            </w:r>
          </w:p>
        </w:tc>
        <w:tc>
          <w:tcPr>
            <w:tcW w:w="4819" w:type="dxa"/>
            <w:hideMark/>
          </w:tcPr>
          <w:p w:rsidR="00A52828" w:rsidRDefault="00A52828" w:rsidP="00B57BD6">
            <w:pPr>
              <w:spacing w:before="240"/>
              <w:ind w:left="284" w:right="284"/>
              <w:jc w:val="both"/>
            </w:pPr>
            <w:r>
              <w:rPr>
                <w:sz w:val="20"/>
              </w:rPr>
              <w:t xml:space="preserve">Salario bruto de las personas que trabajen de mañana o de tarde durante los cinco días: </w:t>
            </w:r>
            <w:r>
              <w:rPr>
                <w:b/>
                <w:bCs/>
                <w:sz w:val="20"/>
              </w:rPr>
              <w:t>829,93€.</w:t>
            </w:r>
          </w:p>
        </w:tc>
      </w:tr>
      <w:tr w:rsidR="00A52828" w:rsidTr="00A52828">
        <w:tc>
          <w:tcPr>
            <w:tcW w:w="4819" w:type="dxa"/>
            <w:hideMark/>
          </w:tcPr>
          <w:p w:rsidR="00A52828" w:rsidRDefault="00A52828" w:rsidP="00B57BD6">
            <w:pPr>
              <w:spacing w:before="240"/>
              <w:ind w:left="284" w:right="284"/>
              <w:jc w:val="both"/>
            </w:pPr>
            <w:r>
              <w:rPr>
                <w:sz w:val="20"/>
                <w:lang w:val="eu-ES"/>
              </w:rPr>
              <w:t xml:space="preserve">Bost gauetan lan egiten dutenen soldata gordina: </w:t>
            </w:r>
            <w:r>
              <w:rPr>
                <w:b/>
                <w:sz w:val="20"/>
                <w:lang w:val="eu-ES"/>
              </w:rPr>
              <w:t>1.038,02 €.</w:t>
            </w:r>
          </w:p>
        </w:tc>
        <w:tc>
          <w:tcPr>
            <w:tcW w:w="4819" w:type="dxa"/>
            <w:hideMark/>
          </w:tcPr>
          <w:p w:rsidR="00A52828" w:rsidRDefault="00A52828" w:rsidP="00B57BD6">
            <w:pPr>
              <w:spacing w:before="240"/>
              <w:ind w:left="284" w:right="284"/>
              <w:jc w:val="both"/>
            </w:pPr>
            <w:r>
              <w:rPr>
                <w:sz w:val="20"/>
              </w:rPr>
              <w:t xml:space="preserve">Salario bruto de las personas que trabajen las cinco noches: </w:t>
            </w:r>
            <w:r>
              <w:rPr>
                <w:b/>
                <w:sz w:val="20"/>
              </w:rPr>
              <w:t>1.038,02€.</w:t>
            </w:r>
          </w:p>
        </w:tc>
      </w:tr>
      <w:tr w:rsidR="00A52828" w:rsidTr="00A52828">
        <w:tc>
          <w:tcPr>
            <w:tcW w:w="4819" w:type="dxa"/>
            <w:hideMark/>
          </w:tcPr>
          <w:p w:rsidR="00A52828" w:rsidRDefault="00A52828" w:rsidP="00B57BD6">
            <w:pPr>
              <w:spacing w:before="240"/>
              <w:ind w:left="284" w:right="284"/>
              <w:jc w:val="both"/>
            </w:pPr>
            <w:r>
              <w:rPr>
                <w:sz w:val="20"/>
                <w:lang w:val="eu-ES"/>
              </w:rPr>
              <w:t xml:space="preserve">Ekainaren 19ko nahitaezko prestakuntzako saioaren soldata gordina: </w:t>
            </w:r>
            <w:r>
              <w:rPr>
                <w:b/>
                <w:sz w:val="20"/>
                <w:lang w:val="eu-ES"/>
              </w:rPr>
              <w:t>24,79 €.</w:t>
            </w:r>
          </w:p>
        </w:tc>
        <w:tc>
          <w:tcPr>
            <w:tcW w:w="4819" w:type="dxa"/>
            <w:hideMark/>
          </w:tcPr>
          <w:p w:rsidR="00A52828" w:rsidRDefault="00A52828" w:rsidP="00B57BD6">
            <w:pPr>
              <w:spacing w:before="240"/>
              <w:ind w:left="284" w:right="284"/>
              <w:jc w:val="both"/>
            </w:pPr>
            <w:r>
              <w:rPr>
                <w:sz w:val="20"/>
              </w:rPr>
              <w:t xml:space="preserve">Salario bruto de la sesión de formación obligatoria del día 19 de junio: </w:t>
            </w:r>
            <w:r>
              <w:rPr>
                <w:b/>
                <w:sz w:val="20"/>
              </w:rPr>
              <w:t>24,79€.</w:t>
            </w:r>
          </w:p>
        </w:tc>
      </w:tr>
      <w:tr w:rsidR="00A52828" w:rsidTr="00A52828">
        <w:tc>
          <w:tcPr>
            <w:tcW w:w="4819" w:type="dxa"/>
            <w:hideMark/>
          </w:tcPr>
          <w:p w:rsidR="00A52828" w:rsidRDefault="00A52828" w:rsidP="00B57BD6">
            <w:pPr>
              <w:spacing w:before="240"/>
              <w:ind w:left="284" w:right="284"/>
              <w:jc w:val="both"/>
            </w:pPr>
            <w:r>
              <w:rPr>
                <w:sz w:val="20"/>
                <w:lang w:val="eu-ES"/>
              </w:rPr>
              <w:t>8 ordutik beherako txanden kasuan, soldata adierazitako ordu kopuruen araberakoa izango da.</w:t>
            </w:r>
          </w:p>
        </w:tc>
        <w:tc>
          <w:tcPr>
            <w:tcW w:w="4819" w:type="dxa"/>
            <w:hideMark/>
          </w:tcPr>
          <w:p w:rsidR="00A52828" w:rsidRDefault="00A52828" w:rsidP="00B57BD6">
            <w:pPr>
              <w:spacing w:before="240"/>
              <w:ind w:left="284" w:right="284"/>
              <w:jc w:val="both"/>
            </w:pPr>
            <w:r>
              <w:rPr>
                <w:sz w:val="20"/>
              </w:rPr>
              <w:t xml:space="preserve">En el caso de turnos inferiores a 8 horas el salario será proporcional a los indicados, según el número de horas. </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 xml:space="preserve">Baldintzak: </w:t>
            </w:r>
          </w:p>
        </w:tc>
        <w:tc>
          <w:tcPr>
            <w:tcW w:w="4819" w:type="dxa"/>
            <w:hideMark/>
          </w:tcPr>
          <w:p w:rsidR="00A52828" w:rsidRDefault="00A52828" w:rsidP="00B57BD6">
            <w:pPr>
              <w:numPr>
                <w:ilvl w:val="0"/>
                <w:numId w:val="11"/>
              </w:numPr>
              <w:spacing w:before="240"/>
              <w:ind w:right="284"/>
              <w:jc w:val="both"/>
            </w:pPr>
            <w:r>
              <w:rPr>
                <w:b/>
                <w:sz w:val="20"/>
                <w:u w:val="single"/>
              </w:rPr>
              <w:t>Requisitos:</w:t>
            </w:r>
          </w:p>
        </w:tc>
      </w:tr>
      <w:tr w:rsidR="00A52828" w:rsidTr="00A52828">
        <w:tc>
          <w:tcPr>
            <w:tcW w:w="4819" w:type="dxa"/>
            <w:hideMark/>
          </w:tcPr>
          <w:p w:rsidR="00A52828" w:rsidRDefault="00A52828" w:rsidP="00B57BD6">
            <w:pPr>
              <w:numPr>
                <w:ilvl w:val="0"/>
                <w:numId w:val="12"/>
              </w:numPr>
              <w:spacing w:before="240"/>
              <w:ind w:right="284"/>
              <w:jc w:val="both"/>
            </w:pPr>
            <w:r>
              <w:rPr>
                <w:sz w:val="20"/>
                <w:lang w:val="eu-ES"/>
              </w:rPr>
              <w:t xml:space="preserve">18 urte beteak edukitzea kontratuaren hasierako datan.  </w:t>
            </w:r>
          </w:p>
        </w:tc>
        <w:tc>
          <w:tcPr>
            <w:tcW w:w="4819" w:type="dxa"/>
            <w:hideMark/>
          </w:tcPr>
          <w:p w:rsidR="00A52828" w:rsidRDefault="00A52828" w:rsidP="00B57BD6">
            <w:pPr>
              <w:numPr>
                <w:ilvl w:val="0"/>
                <w:numId w:val="12"/>
              </w:numPr>
              <w:spacing w:before="240"/>
              <w:ind w:right="284"/>
              <w:jc w:val="both"/>
            </w:pPr>
            <w:r>
              <w:rPr>
                <w:sz w:val="20"/>
              </w:rPr>
              <w:t xml:space="preserve">Tener cumplidos 18 años de edad a fecha del inicio de la contratación.  </w:t>
            </w:r>
          </w:p>
        </w:tc>
      </w:tr>
      <w:tr w:rsidR="00A52828" w:rsidTr="00A52828">
        <w:tc>
          <w:tcPr>
            <w:tcW w:w="4819" w:type="dxa"/>
            <w:hideMark/>
          </w:tcPr>
          <w:p w:rsidR="00A52828" w:rsidRDefault="00A52828" w:rsidP="00B57BD6">
            <w:pPr>
              <w:numPr>
                <w:ilvl w:val="0"/>
                <w:numId w:val="12"/>
              </w:numPr>
              <w:spacing w:before="240"/>
              <w:ind w:right="284"/>
              <w:jc w:val="both"/>
            </w:pPr>
            <w:r>
              <w:rPr>
                <w:sz w:val="20"/>
                <w:lang w:val="eu-ES"/>
              </w:rPr>
              <w:lastRenderedPageBreak/>
              <w:t xml:space="preserve">Langabezian egotea kontratuaren hasierako datan.  </w:t>
            </w:r>
          </w:p>
        </w:tc>
        <w:tc>
          <w:tcPr>
            <w:tcW w:w="4819" w:type="dxa"/>
            <w:hideMark/>
          </w:tcPr>
          <w:p w:rsidR="00A52828" w:rsidRDefault="00A52828" w:rsidP="00B57BD6">
            <w:pPr>
              <w:numPr>
                <w:ilvl w:val="0"/>
                <w:numId w:val="12"/>
              </w:numPr>
              <w:spacing w:before="240"/>
              <w:ind w:right="284"/>
              <w:jc w:val="both"/>
            </w:pPr>
            <w:r>
              <w:rPr>
                <w:sz w:val="20"/>
              </w:rPr>
              <w:t xml:space="preserve">Estar en situación de desempleo a fecha del inicio de la contratación.   </w:t>
            </w:r>
          </w:p>
        </w:tc>
      </w:tr>
      <w:tr w:rsidR="00A52828" w:rsidTr="00A52828">
        <w:tc>
          <w:tcPr>
            <w:tcW w:w="4819" w:type="dxa"/>
            <w:hideMark/>
          </w:tcPr>
          <w:p w:rsidR="00A52828" w:rsidRDefault="00A52828" w:rsidP="00B57BD6">
            <w:pPr>
              <w:numPr>
                <w:ilvl w:val="0"/>
                <w:numId w:val="12"/>
              </w:numPr>
              <w:spacing w:before="240"/>
              <w:ind w:right="284"/>
              <w:jc w:val="both"/>
            </w:pPr>
            <w:r>
              <w:rPr>
                <w:sz w:val="20"/>
                <w:lang w:val="eu-ES"/>
              </w:rPr>
              <w:t xml:space="preserve">Eskola ziurtagiria edota maila altuagoko titulazio akademiko baten jabe </w:t>
            </w:r>
            <w:proofErr w:type="spellStart"/>
            <w:r>
              <w:rPr>
                <w:sz w:val="20"/>
                <w:lang w:val="eu-ES"/>
              </w:rPr>
              <w:t>itzatea</w:t>
            </w:r>
            <w:proofErr w:type="spellEnd"/>
            <w:r>
              <w:rPr>
                <w:sz w:val="20"/>
                <w:lang w:val="eu-ES"/>
              </w:rPr>
              <w:t xml:space="preserve">.    </w:t>
            </w:r>
          </w:p>
        </w:tc>
        <w:tc>
          <w:tcPr>
            <w:tcW w:w="4819" w:type="dxa"/>
            <w:hideMark/>
          </w:tcPr>
          <w:p w:rsidR="00A52828" w:rsidRDefault="00A52828" w:rsidP="00B57BD6">
            <w:pPr>
              <w:numPr>
                <w:ilvl w:val="0"/>
                <w:numId w:val="12"/>
              </w:numPr>
              <w:spacing w:before="240"/>
              <w:ind w:right="284"/>
              <w:jc w:val="both"/>
            </w:pPr>
            <w:r>
              <w:rPr>
                <w:sz w:val="20"/>
              </w:rPr>
              <w:t xml:space="preserve">Estar en posesión del certificado de escolaridad o titulación académica superior.    </w:t>
            </w:r>
          </w:p>
        </w:tc>
      </w:tr>
      <w:tr w:rsidR="00A52828" w:rsidTr="00A52828">
        <w:tc>
          <w:tcPr>
            <w:tcW w:w="4819" w:type="dxa"/>
            <w:hideMark/>
          </w:tcPr>
          <w:p w:rsidR="00A52828" w:rsidRDefault="00A52828" w:rsidP="00B57BD6">
            <w:pPr>
              <w:numPr>
                <w:ilvl w:val="0"/>
                <w:numId w:val="12"/>
              </w:numPr>
              <w:spacing w:before="240"/>
              <w:ind w:right="284"/>
              <w:jc w:val="both"/>
            </w:pPr>
            <w:r>
              <w:rPr>
                <w:sz w:val="20"/>
                <w:lang w:val="eu-ES"/>
              </w:rPr>
              <w:t xml:space="preserve">Euskaraz elkarrizketa bat izateko gauza izatea. Eskakizun hau betetzeko xedez, hautatuak suertatzen diren pertsonak deituak izango dira udal Euskaltegian elkarrizketa bat edukitzeko. Aurreko hala izanik ere, ez dute azterketarik egin beharko </w:t>
            </w:r>
            <w:r>
              <w:rPr>
                <w:b/>
                <w:bCs/>
                <w:sz w:val="20"/>
                <w:lang w:val="eu-ES"/>
              </w:rPr>
              <w:t>2. hizkuntza-eskakizuna</w:t>
            </w:r>
            <w:r>
              <w:rPr>
                <w:sz w:val="20"/>
                <w:lang w:val="eu-ES"/>
              </w:rPr>
              <w:t xml:space="preserve"> edo </w:t>
            </w:r>
            <w:proofErr w:type="spellStart"/>
            <w:r>
              <w:rPr>
                <w:sz w:val="20"/>
                <w:lang w:val="eu-ES"/>
              </w:rPr>
              <w:t>baliakidea</w:t>
            </w:r>
            <w:proofErr w:type="spellEnd"/>
            <w:r>
              <w:rPr>
                <w:sz w:val="20"/>
                <w:lang w:val="eu-ES"/>
              </w:rPr>
              <w:t xml:space="preserve"> egiaztatua duten pertsonek eta 2011, 2012, 2013, 2014, 2015, 2016, 2017 2018, 2019, 2022 edo 2023 urteetako deialditakoren batean, helburu bererako eginiko euskara-froga gainditu zutenek.</w:t>
            </w:r>
          </w:p>
        </w:tc>
        <w:tc>
          <w:tcPr>
            <w:tcW w:w="4819" w:type="dxa"/>
            <w:hideMark/>
          </w:tcPr>
          <w:p w:rsidR="00A52828" w:rsidRDefault="00A52828" w:rsidP="00B57BD6">
            <w:pPr>
              <w:numPr>
                <w:ilvl w:val="0"/>
                <w:numId w:val="12"/>
              </w:numPr>
              <w:spacing w:before="240"/>
              <w:ind w:right="284"/>
              <w:jc w:val="both"/>
            </w:pPr>
            <w:r>
              <w:rPr>
                <w:sz w:val="20"/>
              </w:rPr>
              <w:t xml:space="preserve">Ser capaz de mantener una conversación en euskera. Al objeto de acreditar este requisito, las personas que resulten seleccionadas serán convocadas para realizar una entrevista personal en el </w:t>
            </w:r>
            <w:proofErr w:type="spellStart"/>
            <w:r>
              <w:rPr>
                <w:sz w:val="20"/>
              </w:rPr>
              <w:t>Euskaltegi</w:t>
            </w:r>
            <w:proofErr w:type="spellEnd"/>
            <w:r>
              <w:rPr>
                <w:sz w:val="20"/>
              </w:rPr>
              <w:t xml:space="preserve"> municipal. No obstante lo anterior, quedarán exentas aquellas personas que tengan acreditado el </w:t>
            </w:r>
            <w:r>
              <w:rPr>
                <w:b/>
                <w:bCs/>
                <w:sz w:val="20"/>
              </w:rPr>
              <w:t>perfil lingüístico 2</w:t>
            </w:r>
            <w:r>
              <w:rPr>
                <w:sz w:val="20"/>
              </w:rPr>
              <w:t xml:space="preserve"> o equivalente y aquellas que superaron la prueba de euskera realizada en cualquiera de las convocatorias de los años 2011, 2012, 2013, 2014, 2015, 2016, 2017, 2018, 2019, 2022 </w:t>
            </w:r>
            <w:proofErr w:type="spellStart"/>
            <w:r>
              <w:rPr>
                <w:sz w:val="20"/>
              </w:rPr>
              <w:t>ó</w:t>
            </w:r>
            <w:proofErr w:type="spellEnd"/>
            <w:r>
              <w:rPr>
                <w:sz w:val="20"/>
              </w:rPr>
              <w:t xml:space="preserve"> 2023 con el mismo motivo. </w:t>
            </w:r>
          </w:p>
        </w:tc>
      </w:tr>
      <w:tr w:rsidR="00A52828" w:rsidTr="00A52828">
        <w:tc>
          <w:tcPr>
            <w:tcW w:w="4819" w:type="dxa"/>
            <w:hideMark/>
          </w:tcPr>
          <w:p w:rsidR="00A52828" w:rsidRDefault="00A52828" w:rsidP="00B57BD6">
            <w:pPr>
              <w:numPr>
                <w:ilvl w:val="0"/>
                <w:numId w:val="12"/>
              </w:numPr>
              <w:spacing w:before="240"/>
              <w:ind w:right="284"/>
              <w:jc w:val="both"/>
            </w:pPr>
            <w:proofErr w:type="spellStart"/>
            <w:r>
              <w:rPr>
                <w:sz w:val="20"/>
                <w:lang w:val="eu-ES"/>
              </w:rPr>
              <w:t>Disziplinazko</w:t>
            </w:r>
            <w:proofErr w:type="spellEnd"/>
            <w:r>
              <w:rPr>
                <w:sz w:val="20"/>
                <w:lang w:val="eu-ES"/>
              </w:rPr>
              <w:t xml:space="preserve"> espedientea dela medio, Estatuko, Autonomi Elkarteko nahiz udal erakundeen menpeko lanetik banandua ez izana, ezta ere herri eginkizunetan aritzeko.</w:t>
            </w:r>
          </w:p>
        </w:tc>
        <w:tc>
          <w:tcPr>
            <w:tcW w:w="4819" w:type="dxa"/>
            <w:hideMark/>
          </w:tcPr>
          <w:p w:rsidR="00A52828" w:rsidRDefault="00A52828" w:rsidP="00B57BD6">
            <w:pPr>
              <w:numPr>
                <w:ilvl w:val="0"/>
                <w:numId w:val="12"/>
              </w:numPr>
              <w:spacing w:before="240"/>
              <w:ind w:right="284"/>
              <w:jc w:val="both"/>
            </w:pPr>
            <w:r>
              <w:rPr>
                <w:sz w:val="20"/>
              </w:rPr>
              <w:t>No haber sido separado/a, mediante expediente disciplinario, del servicio al Estado, a las Comunidades Autónomas o a las Entidades Locales, ni hallarse inhabilitado/a para el ejercicio de las funciones públicas.</w:t>
            </w:r>
          </w:p>
        </w:tc>
      </w:tr>
      <w:tr w:rsidR="00A52828" w:rsidTr="00A52828">
        <w:tc>
          <w:tcPr>
            <w:tcW w:w="4819" w:type="dxa"/>
            <w:hideMark/>
          </w:tcPr>
          <w:p w:rsidR="00A52828" w:rsidRDefault="00A52828" w:rsidP="00B57BD6">
            <w:pPr>
              <w:numPr>
                <w:ilvl w:val="0"/>
                <w:numId w:val="12"/>
              </w:numPr>
              <w:spacing w:before="240"/>
              <w:ind w:right="284"/>
              <w:jc w:val="both"/>
            </w:pPr>
            <w:r>
              <w:rPr>
                <w:sz w:val="20"/>
                <w:lang w:val="eu-ES"/>
              </w:rPr>
              <w:t>Indarrean dagoen araudiaren arabera legezko ezgaitasun edo bateraezintasun kasuren baten ez egotea, beti ere legeak ematen duen aukeratzeko eskubidea alde batera utzita.</w:t>
            </w:r>
          </w:p>
        </w:tc>
        <w:tc>
          <w:tcPr>
            <w:tcW w:w="4819" w:type="dxa"/>
            <w:hideMark/>
          </w:tcPr>
          <w:p w:rsidR="00A52828" w:rsidRDefault="00A52828" w:rsidP="00B57BD6">
            <w:pPr>
              <w:numPr>
                <w:ilvl w:val="0"/>
                <w:numId w:val="12"/>
              </w:numPr>
              <w:spacing w:before="240"/>
              <w:ind w:right="284"/>
              <w:jc w:val="both"/>
            </w:pPr>
            <w:r>
              <w:rPr>
                <w:sz w:val="20"/>
              </w:rPr>
              <w:t>No estar incurso/a en causa legal de incapacidad o incompatibilidad según la normativa vigente, dejando a salvo el derecho de opción que ésta le otorgue.</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Eskabideak aurkezteko era</w:t>
            </w:r>
          </w:p>
        </w:tc>
        <w:tc>
          <w:tcPr>
            <w:tcW w:w="4819" w:type="dxa"/>
            <w:hideMark/>
          </w:tcPr>
          <w:p w:rsidR="00A52828" w:rsidRDefault="00A52828" w:rsidP="00B57BD6">
            <w:pPr>
              <w:numPr>
                <w:ilvl w:val="0"/>
                <w:numId w:val="11"/>
              </w:numPr>
              <w:spacing w:before="240"/>
              <w:ind w:right="284"/>
              <w:jc w:val="both"/>
            </w:pPr>
            <w:r>
              <w:rPr>
                <w:b/>
                <w:sz w:val="20"/>
                <w:u w:val="single"/>
              </w:rPr>
              <w:t>Forma de presentar las solicitudes</w:t>
            </w:r>
          </w:p>
        </w:tc>
      </w:tr>
      <w:tr w:rsidR="00A52828" w:rsidTr="00A52828">
        <w:tc>
          <w:tcPr>
            <w:tcW w:w="4819" w:type="dxa"/>
            <w:hideMark/>
          </w:tcPr>
          <w:p w:rsidR="00A52828" w:rsidRDefault="00A52828" w:rsidP="00B57BD6">
            <w:pPr>
              <w:spacing w:before="240"/>
              <w:ind w:left="624" w:right="284"/>
              <w:jc w:val="both"/>
            </w:pPr>
            <w:r>
              <w:rPr>
                <w:sz w:val="20"/>
                <w:lang w:val="eu-ES"/>
              </w:rPr>
              <w:t xml:space="preserve">Parte hartzeko eskabideak </w:t>
            </w:r>
            <w:r>
              <w:rPr>
                <w:b/>
                <w:sz w:val="20"/>
                <w:lang w:val="eu-ES"/>
              </w:rPr>
              <w:t xml:space="preserve">nahitaez telematikoki </w:t>
            </w:r>
            <w:r>
              <w:rPr>
                <w:sz w:val="20"/>
                <w:lang w:val="eu-ES"/>
              </w:rPr>
              <w:t>aurkeztuko dira Errenteriako Udalaren egoitza elektronikoan, E01902 eskabide eredua eta “Madalenak eta Atlantikaldirako festetako laguntzaile gisa lana egiteko deialdian parte hartzeko eskaera” izeneko tramitea erabiliz.</w:t>
            </w:r>
          </w:p>
        </w:tc>
        <w:tc>
          <w:tcPr>
            <w:tcW w:w="4819" w:type="dxa"/>
            <w:hideMark/>
          </w:tcPr>
          <w:p w:rsidR="00A52828" w:rsidRDefault="00A52828" w:rsidP="00B57BD6">
            <w:pPr>
              <w:spacing w:before="240"/>
              <w:ind w:left="284" w:right="284"/>
              <w:jc w:val="both"/>
            </w:pPr>
            <w:r>
              <w:rPr>
                <w:sz w:val="20"/>
              </w:rPr>
              <w:t xml:space="preserve">Las solicitudes de participación se presentarán </w:t>
            </w:r>
            <w:r>
              <w:rPr>
                <w:b/>
                <w:sz w:val="20"/>
              </w:rPr>
              <w:t>obligatoriamente de forma telemática</w:t>
            </w:r>
            <w:r>
              <w:rPr>
                <w:sz w:val="20"/>
              </w:rPr>
              <w:t xml:space="preserve"> en la sede electrónica del Ayuntamiento de Errenteria  utilizando el modelo de instancia E11902 y el trámite con el nombre: “Solicitud para participar en convocatoria para selección de auxiliares de fiestas de Magdalenas y Atlantikaldia”. </w:t>
            </w:r>
          </w:p>
        </w:tc>
      </w:tr>
      <w:tr w:rsidR="00A52828" w:rsidTr="00A52828">
        <w:tc>
          <w:tcPr>
            <w:tcW w:w="4819" w:type="dxa"/>
            <w:hideMark/>
          </w:tcPr>
          <w:p w:rsidR="00A52828" w:rsidRDefault="00A52828" w:rsidP="00B57BD6">
            <w:pPr>
              <w:numPr>
                <w:ilvl w:val="0"/>
                <w:numId w:val="13"/>
              </w:numPr>
              <w:spacing w:before="240"/>
              <w:ind w:right="284"/>
              <w:jc w:val="both"/>
            </w:pPr>
            <w:r>
              <w:rPr>
                <w:sz w:val="20"/>
                <w:lang w:val="eu-ES"/>
              </w:rPr>
              <w:t xml:space="preserve">E01902 inprimakirako esteka: </w:t>
            </w:r>
            <w:hyperlink r:id="rId6" w:history="1">
              <w:r>
                <w:rPr>
                  <w:rStyle w:val="Hipervnculo"/>
                  <w:sz w:val="20"/>
                  <w:lang w:val="eu-ES"/>
                </w:rPr>
                <w:t>E01902.</w:t>
              </w:r>
              <w:proofErr w:type="spellStart"/>
              <w:r>
                <w:rPr>
                  <w:rStyle w:val="Hipervnculo"/>
                  <w:sz w:val="20"/>
                  <w:lang w:val="eu-ES"/>
                </w:rPr>
                <w:t>pdf</w:t>
              </w:r>
              <w:proofErr w:type="spellEnd"/>
              <w:r>
                <w:rPr>
                  <w:rStyle w:val="Hipervnculo"/>
                  <w:sz w:val="20"/>
                  <w:lang w:val="eu-ES"/>
                </w:rPr>
                <w:t xml:space="preserve"> (</w:t>
              </w:r>
              <w:proofErr w:type="spellStart"/>
              <w:r>
                <w:rPr>
                  <w:rStyle w:val="Hipervnculo"/>
                  <w:sz w:val="20"/>
                  <w:lang w:val="eu-ES"/>
                </w:rPr>
                <w:t>errenteria.eus</w:t>
              </w:r>
              <w:proofErr w:type="spellEnd"/>
              <w:r>
                <w:rPr>
                  <w:rStyle w:val="Hipervnculo"/>
                  <w:sz w:val="20"/>
                  <w:lang w:val="eu-ES"/>
                </w:rPr>
                <w:t>)</w:t>
              </w:r>
            </w:hyperlink>
            <w:r>
              <w:rPr>
                <w:sz w:val="20"/>
                <w:lang w:val="eu-ES"/>
              </w:rPr>
              <w:t xml:space="preserve"> </w:t>
            </w:r>
          </w:p>
          <w:p w:rsidR="00A52828" w:rsidRDefault="00A52828" w:rsidP="00B57BD6">
            <w:pPr>
              <w:numPr>
                <w:ilvl w:val="0"/>
                <w:numId w:val="13"/>
              </w:numPr>
              <w:spacing w:before="240"/>
              <w:ind w:right="284"/>
              <w:jc w:val="both"/>
            </w:pPr>
            <w:r>
              <w:rPr>
                <w:sz w:val="20"/>
                <w:lang w:val="eu-ES"/>
              </w:rPr>
              <w:t xml:space="preserve">Tramiterako esteka: </w:t>
            </w:r>
            <w:hyperlink r:id="rId7" w:history="1">
              <w:r>
                <w:rPr>
                  <w:rStyle w:val="Hipervnculo"/>
                  <w:sz w:val="20"/>
                  <w:lang w:val="eu-ES"/>
                </w:rPr>
                <w:t>Madalenak eta Atlantikaldirako festetako laguntzaile gisa lana egiteko deialdian parte hartzeko eskaera.</w:t>
              </w:r>
            </w:hyperlink>
            <w:r>
              <w:rPr>
                <w:sz w:val="20"/>
                <w:lang w:val="eu-ES"/>
              </w:rPr>
              <w:t xml:space="preserve"> </w:t>
            </w:r>
          </w:p>
        </w:tc>
        <w:tc>
          <w:tcPr>
            <w:tcW w:w="4819" w:type="dxa"/>
            <w:hideMark/>
          </w:tcPr>
          <w:p w:rsidR="00A52828" w:rsidRDefault="00A52828" w:rsidP="00B57BD6">
            <w:pPr>
              <w:numPr>
                <w:ilvl w:val="0"/>
                <w:numId w:val="14"/>
              </w:numPr>
              <w:spacing w:before="240"/>
              <w:ind w:left="640" w:right="284"/>
              <w:jc w:val="both"/>
            </w:pPr>
            <w:r>
              <w:rPr>
                <w:sz w:val="20"/>
              </w:rPr>
              <w:t xml:space="preserve">Enlace al impreso E11902: </w:t>
            </w:r>
            <w:hyperlink r:id="rId8" w:history="1">
              <w:r>
                <w:rPr>
                  <w:rStyle w:val="Hipervnculo"/>
                  <w:sz w:val="20"/>
                </w:rPr>
                <w:t>https://static.errenteria.eus/zerbikat/inprimakiak/E11902.pdf</w:t>
              </w:r>
            </w:hyperlink>
            <w:r>
              <w:rPr>
                <w:sz w:val="20"/>
              </w:rPr>
              <w:t xml:space="preserve">  </w:t>
            </w:r>
          </w:p>
          <w:p w:rsidR="00A52828" w:rsidRDefault="00A52828" w:rsidP="00B57BD6">
            <w:pPr>
              <w:numPr>
                <w:ilvl w:val="0"/>
                <w:numId w:val="14"/>
              </w:numPr>
              <w:spacing w:before="240"/>
              <w:ind w:left="640" w:right="284"/>
              <w:jc w:val="both"/>
              <w:rPr>
                <w:sz w:val="20"/>
                <w:lang w:val="eu-ES"/>
              </w:rPr>
            </w:pPr>
            <w:r>
              <w:rPr>
                <w:sz w:val="20"/>
              </w:rPr>
              <w:t xml:space="preserve">Enlace al trámite: </w:t>
            </w:r>
            <w:hyperlink r:id="rId9" w:history="1">
              <w:r>
                <w:rPr>
                  <w:rStyle w:val="Hipervnculo"/>
                  <w:sz w:val="20"/>
                </w:rPr>
                <w:t>Solicitud para participar en convocatoria para selección de auxiliares de fiestas de Magdalenas y Atlantikaldia.</w:t>
              </w:r>
            </w:hyperlink>
          </w:p>
        </w:tc>
      </w:tr>
      <w:tr w:rsidR="00A52828" w:rsidTr="00A52828">
        <w:tc>
          <w:tcPr>
            <w:tcW w:w="4819" w:type="dxa"/>
            <w:hideMark/>
          </w:tcPr>
          <w:p w:rsidR="00A52828" w:rsidRDefault="00A52828" w:rsidP="00B57BD6">
            <w:pPr>
              <w:spacing w:before="240"/>
              <w:ind w:left="284" w:right="284"/>
              <w:jc w:val="both"/>
            </w:pPr>
            <w:r>
              <w:rPr>
                <w:sz w:val="20"/>
                <w:lang w:val="eu-ES"/>
              </w:rPr>
              <w:t xml:space="preserve">Eskaera telematikoki aurkezteko, beharrezkoa da hautagaiek identifikazio eta sinadura ziurtagiri elektronikoa izatea: </w:t>
            </w:r>
            <w:proofErr w:type="spellStart"/>
            <w:r>
              <w:rPr>
                <w:sz w:val="20"/>
                <w:lang w:val="eu-ES"/>
              </w:rPr>
              <w:t>BakQ</w:t>
            </w:r>
            <w:proofErr w:type="spellEnd"/>
            <w:r>
              <w:rPr>
                <w:sz w:val="20"/>
                <w:lang w:val="eu-ES"/>
              </w:rPr>
              <w:t xml:space="preserve">, NAN </w:t>
            </w:r>
            <w:r>
              <w:rPr>
                <w:sz w:val="20"/>
                <w:lang w:val="eu-ES"/>
              </w:rPr>
              <w:lastRenderedPageBreak/>
              <w:t>elektronikoa, herritarraren ziurtagiria, Cl@</w:t>
            </w:r>
            <w:proofErr w:type="spellStart"/>
            <w:r>
              <w:rPr>
                <w:sz w:val="20"/>
                <w:lang w:val="eu-ES"/>
              </w:rPr>
              <w:t>ve</w:t>
            </w:r>
            <w:proofErr w:type="spellEnd"/>
            <w:r>
              <w:rPr>
                <w:sz w:val="20"/>
                <w:lang w:val="eu-ES"/>
              </w:rPr>
              <w:t>,...</w:t>
            </w:r>
          </w:p>
        </w:tc>
        <w:tc>
          <w:tcPr>
            <w:tcW w:w="4819" w:type="dxa"/>
            <w:hideMark/>
          </w:tcPr>
          <w:p w:rsidR="00A52828" w:rsidRDefault="00A52828" w:rsidP="00B57BD6">
            <w:pPr>
              <w:spacing w:before="240"/>
              <w:ind w:left="284" w:right="284"/>
              <w:jc w:val="both"/>
            </w:pPr>
            <w:r>
              <w:rPr>
                <w:sz w:val="20"/>
              </w:rPr>
              <w:lastRenderedPageBreak/>
              <w:t xml:space="preserve">Para presentar telemáticamente la solicitud, es necesario que las personas candidatas tengan un certificado electrónico de </w:t>
            </w:r>
            <w:r>
              <w:rPr>
                <w:sz w:val="20"/>
              </w:rPr>
              <w:lastRenderedPageBreak/>
              <w:t xml:space="preserve">identificación y firma: </w:t>
            </w:r>
            <w:proofErr w:type="spellStart"/>
            <w:r>
              <w:rPr>
                <w:sz w:val="20"/>
              </w:rPr>
              <w:t>BakQ</w:t>
            </w:r>
            <w:proofErr w:type="spellEnd"/>
            <w:r>
              <w:rPr>
                <w:sz w:val="20"/>
              </w:rPr>
              <w:t xml:space="preserve">, DNI electrónico, Certificado ciudadano, </w:t>
            </w:r>
            <w:proofErr w:type="spellStart"/>
            <w:r>
              <w:rPr>
                <w:sz w:val="20"/>
              </w:rPr>
              <w:t>Cl@ve</w:t>
            </w:r>
            <w:proofErr w:type="spellEnd"/>
            <w:r>
              <w:rPr>
                <w:sz w:val="20"/>
              </w:rPr>
              <w:t xml:space="preserve">,... </w:t>
            </w:r>
          </w:p>
        </w:tc>
      </w:tr>
      <w:tr w:rsidR="00A52828" w:rsidTr="00A52828">
        <w:tc>
          <w:tcPr>
            <w:tcW w:w="4819" w:type="dxa"/>
            <w:hideMark/>
          </w:tcPr>
          <w:p w:rsidR="00A52828" w:rsidRDefault="00A52828" w:rsidP="00B57BD6">
            <w:pPr>
              <w:spacing w:before="240"/>
              <w:ind w:left="284" w:right="284"/>
              <w:jc w:val="both"/>
            </w:pPr>
            <w:r>
              <w:rPr>
                <w:sz w:val="20"/>
                <w:lang w:val="eu-ES"/>
              </w:rPr>
              <w:lastRenderedPageBreak/>
              <w:t xml:space="preserve">Ziurtagiri horietakoren bat ez badute, </w:t>
            </w:r>
            <w:proofErr w:type="spellStart"/>
            <w:r>
              <w:rPr>
                <w:sz w:val="20"/>
                <w:lang w:val="eu-ES"/>
              </w:rPr>
              <w:t>BakQ</w:t>
            </w:r>
            <w:proofErr w:type="spellEnd"/>
            <w:r>
              <w:rPr>
                <w:sz w:val="20"/>
                <w:lang w:val="eu-ES"/>
              </w:rPr>
              <w:t xml:space="preserve"> ziurtagiria doan eska dezakete ZU! arreta-zerbitzuan. Zure Udala.</w:t>
            </w:r>
          </w:p>
        </w:tc>
        <w:tc>
          <w:tcPr>
            <w:tcW w:w="4819" w:type="dxa"/>
            <w:hideMark/>
          </w:tcPr>
          <w:p w:rsidR="00A52828" w:rsidRDefault="00A52828" w:rsidP="00B57BD6">
            <w:pPr>
              <w:spacing w:before="240"/>
              <w:ind w:left="284" w:right="284"/>
              <w:jc w:val="both"/>
            </w:pPr>
            <w:r>
              <w:rPr>
                <w:sz w:val="20"/>
              </w:rPr>
              <w:t xml:space="preserve">Si no tienen alguno de estos certificados pueden pedir el certificado </w:t>
            </w:r>
            <w:proofErr w:type="spellStart"/>
            <w:r>
              <w:rPr>
                <w:sz w:val="20"/>
              </w:rPr>
              <w:t>BakQ</w:t>
            </w:r>
            <w:proofErr w:type="spellEnd"/>
            <w:r>
              <w:rPr>
                <w:sz w:val="20"/>
              </w:rPr>
              <w:t xml:space="preserve"> de forma gratuita en el servicio de atención ZU! </w:t>
            </w:r>
            <w:proofErr w:type="spellStart"/>
            <w:r>
              <w:rPr>
                <w:sz w:val="20"/>
              </w:rPr>
              <w:t>Zure</w:t>
            </w:r>
            <w:proofErr w:type="spellEnd"/>
            <w:r>
              <w:rPr>
                <w:sz w:val="20"/>
              </w:rPr>
              <w:t xml:space="preserve"> </w:t>
            </w:r>
            <w:proofErr w:type="spellStart"/>
            <w:r>
              <w:rPr>
                <w:sz w:val="20"/>
              </w:rPr>
              <w:t>Udala</w:t>
            </w:r>
            <w:proofErr w:type="spellEnd"/>
            <w:r>
              <w:rPr>
                <w:sz w:val="20"/>
              </w:rPr>
              <w:t xml:space="preserve">. </w:t>
            </w:r>
          </w:p>
        </w:tc>
      </w:tr>
      <w:tr w:rsidR="00A52828" w:rsidTr="00A52828">
        <w:tc>
          <w:tcPr>
            <w:tcW w:w="4819" w:type="dxa"/>
            <w:hideMark/>
          </w:tcPr>
          <w:p w:rsidR="00A52828" w:rsidRDefault="00A52828" w:rsidP="00B57BD6">
            <w:pPr>
              <w:spacing w:before="240"/>
              <w:ind w:left="284" w:right="284"/>
              <w:jc w:val="both"/>
            </w:pPr>
            <w:r>
              <w:rPr>
                <w:sz w:val="20"/>
                <w:lang w:val="eu-ES"/>
              </w:rPr>
              <w:t xml:space="preserve">Izena eman nahi dutenek baliabide elektronikoen erabileran laguntzeko eskubidea izango dute. Horretarako, </w:t>
            </w:r>
            <w:r>
              <w:rPr>
                <w:b/>
                <w:sz w:val="20"/>
                <w:lang w:val="eu-ES"/>
              </w:rPr>
              <w:t>943449600</w:t>
            </w:r>
            <w:r>
              <w:rPr>
                <w:sz w:val="20"/>
                <w:lang w:val="eu-ES"/>
              </w:rPr>
              <w:t xml:space="preserve"> telefonora dei dezakete edo ZU! zerbitzura joan. Zure Udala bi tokietako edozeinetan:</w:t>
            </w:r>
          </w:p>
          <w:p w:rsidR="00A52828" w:rsidRDefault="00A52828" w:rsidP="00B57BD6">
            <w:pPr>
              <w:numPr>
                <w:ilvl w:val="0"/>
                <w:numId w:val="15"/>
              </w:numPr>
              <w:spacing w:before="240"/>
              <w:ind w:right="284"/>
              <w:jc w:val="both"/>
            </w:pPr>
            <w:r>
              <w:rPr>
                <w:sz w:val="20"/>
                <w:lang w:val="eu-ES"/>
              </w:rPr>
              <w:t>Udaletxean, beheko solairuan. Astelehenetan: 7:30-14:00; asteazkenetan eta ostiraletan: 7:30-15:00; astearte eta ostegunetan: 7:30-19:00.</w:t>
            </w:r>
          </w:p>
          <w:p w:rsidR="00A52828" w:rsidRDefault="00A52828" w:rsidP="00B57BD6">
            <w:pPr>
              <w:numPr>
                <w:ilvl w:val="0"/>
                <w:numId w:val="15"/>
              </w:numPr>
              <w:spacing w:before="240"/>
              <w:ind w:right="284"/>
              <w:jc w:val="both"/>
            </w:pPr>
            <w:proofErr w:type="spellStart"/>
            <w:r>
              <w:rPr>
                <w:sz w:val="20"/>
                <w:lang w:val="eu-ES"/>
              </w:rPr>
              <w:t>Aldakoeneako</w:t>
            </w:r>
            <w:proofErr w:type="spellEnd"/>
            <w:r>
              <w:rPr>
                <w:sz w:val="20"/>
                <w:lang w:val="eu-ES"/>
              </w:rPr>
              <w:t xml:space="preserve"> eraikinean (</w:t>
            </w:r>
            <w:proofErr w:type="spellStart"/>
            <w:r>
              <w:rPr>
                <w:sz w:val="20"/>
                <w:lang w:val="eu-ES"/>
              </w:rPr>
              <w:t>Aldakoenea</w:t>
            </w:r>
            <w:proofErr w:type="spellEnd"/>
            <w:r>
              <w:rPr>
                <w:sz w:val="20"/>
                <w:lang w:val="eu-ES"/>
              </w:rPr>
              <w:t xml:space="preserve">, 2. </w:t>
            </w:r>
            <w:proofErr w:type="spellStart"/>
            <w:r>
              <w:rPr>
                <w:sz w:val="20"/>
                <w:lang w:val="eu-ES"/>
              </w:rPr>
              <w:t>Beraun</w:t>
            </w:r>
            <w:proofErr w:type="spellEnd"/>
            <w:r>
              <w:rPr>
                <w:sz w:val="20"/>
                <w:lang w:val="eu-ES"/>
              </w:rPr>
              <w:t>) Astelehenetik ostiralera, 8:00-14:00.</w:t>
            </w:r>
          </w:p>
        </w:tc>
        <w:tc>
          <w:tcPr>
            <w:tcW w:w="4819" w:type="dxa"/>
            <w:hideMark/>
          </w:tcPr>
          <w:p w:rsidR="00A52828" w:rsidRDefault="00A52828" w:rsidP="00B57BD6">
            <w:pPr>
              <w:spacing w:before="240"/>
              <w:ind w:left="284" w:right="284"/>
              <w:jc w:val="both"/>
            </w:pPr>
            <w:r>
              <w:rPr>
                <w:sz w:val="20"/>
              </w:rPr>
              <w:t xml:space="preserve">Las personas que quieran inscribirse tendrán derecho a ser asistidas en el uso de medios electrónicos para presentar las solicitudes y para ello podrán llamar por teléfono al </w:t>
            </w:r>
            <w:r>
              <w:rPr>
                <w:b/>
                <w:sz w:val="20"/>
              </w:rPr>
              <w:t>943449600</w:t>
            </w:r>
            <w:r>
              <w:rPr>
                <w:sz w:val="20"/>
              </w:rPr>
              <w:t xml:space="preserve"> o acudir presencialmente al servicio ZU! </w:t>
            </w:r>
            <w:proofErr w:type="spellStart"/>
            <w:r>
              <w:rPr>
                <w:sz w:val="20"/>
              </w:rPr>
              <w:t>Zure</w:t>
            </w:r>
            <w:proofErr w:type="spellEnd"/>
            <w:r>
              <w:rPr>
                <w:sz w:val="20"/>
              </w:rPr>
              <w:t xml:space="preserve"> </w:t>
            </w:r>
            <w:proofErr w:type="spellStart"/>
            <w:r>
              <w:rPr>
                <w:sz w:val="20"/>
              </w:rPr>
              <w:t>Udala</w:t>
            </w:r>
            <w:proofErr w:type="spellEnd"/>
            <w:r>
              <w:rPr>
                <w:sz w:val="20"/>
              </w:rPr>
              <w:t xml:space="preserve"> en cualquiera de sus dos localizaciones: </w:t>
            </w:r>
          </w:p>
          <w:p w:rsidR="00A52828" w:rsidRDefault="00A52828" w:rsidP="00B57BD6">
            <w:pPr>
              <w:numPr>
                <w:ilvl w:val="0"/>
                <w:numId w:val="16"/>
              </w:numPr>
              <w:spacing w:before="240"/>
              <w:ind w:right="284"/>
              <w:jc w:val="both"/>
            </w:pPr>
            <w:r>
              <w:rPr>
                <w:sz w:val="20"/>
              </w:rPr>
              <w:t xml:space="preserve">En el Ayuntamiento, en la planta baja. Horario Lunes: 7:30-14:00; miércoles y viernes: 7:30-15:00; martes y jueves: 7:30-19:00. </w:t>
            </w:r>
          </w:p>
          <w:p w:rsidR="00A52828" w:rsidRDefault="00A52828" w:rsidP="00B57BD6">
            <w:pPr>
              <w:numPr>
                <w:ilvl w:val="0"/>
                <w:numId w:val="16"/>
              </w:numPr>
              <w:spacing w:before="240"/>
              <w:ind w:right="284"/>
              <w:jc w:val="both"/>
            </w:pPr>
            <w:r>
              <w:rPr>
                <w:sz w:val="20"/>
              </w:rPr>
              <w:t xml:space="preserve">En el edificio - </w:t>
            </w:r>
            <w:proofErr w:type="spellStart"/>
            <w:r>
              <w:rPr>
                <w:sz w:val="20"/>
              </w:rPr>
              <w:t>Aldakoenea</w:t>
            </w:r>
            <w:proofErr w:type="spellEnd"/>
            <w:r>
              <w:rPr>
                <w:sz w:val="20"/>
              </w:rPr>
              <w:t xml:space="preserve"> (</w:t>
            </w:r>
            <w:proofErr w:type="spellStart"/>
            <w:r>
              <w:rPr>
                <w:sz w:val="20"/>
              </w:rPr>
              <w:t>Aldakoenea</w:t>
            </w:r>
            <w:proofErr w:type="spellEnd"/>
            <w:r>
              <w:rPr>
                <w:sz w:val="20"/>
              </w:rPr>
              <w:t xml:space="preserve">, 2. </w:t>
            </w:r>
            <w:proofErr w:type="spellStart"/>
            <w:r>
              <w:rPr>
                <w:sz w:val="20"/>
              </w:rPr>
              <w:t>Beraun</w:t>
            </w:r>
            <w:proofErr w:type="spellEnd"/>
            <w:r>
              <w:rPr>
                <w:sz w:val="20"/>
              </w:rPr>
              <w:t>) De lunes a viernes de 8:00-14:00.</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Eskaera-orriarekin batera aurkeztu beharreko dokumentuak:</w:t>
            </w:r>
          </w:p>
        </w:tc>
        <w:tc>
          <w:tcPr>
            <w:tcW w:w="4819" w:type="dxa"/>
            <w:hideMark/>
          </w:tcPr>
          <w:p w:rsidR="00A52828" w:rsidRDefault="00A52828" w:rsidP="00B57BD6">
            <w:pPr>
              <w:numPr>
                <w:ilvl w:val="0"/>
                <w:numId w:val="11"/>
              </w:numPr>
              <w:spacing w:before="240"/>
              <w:ind w:right="284"/>
              <w:jc w:val="both"/>
            </w:pPr>
            <w:r>
              <w:rPr>
                <w:b/>
                <w:sz w:val="20"/>
                <w:u w:val="single"/>
              </w:rPr>
              <w:t>Documentos a presentar junto con la instancia-solicitud:</w:t>
            </w:r>
          </w:p>
        </w:tc>
      </w:tr>
      <w:tr w:rsidR="00A52828" w:rsidTr="00A52828">
        <w:tc>
          <w:tcPr>
            <w:tcW w:w="4819" w:type="dxa"/>
            <w:hideMark/>
          </w:tcPr>
          <w:p w:rsidR="00A52828" w:rsidRDefault="00A52828" w:rsidP="00B57BD6">
            <w:pPr>
              <w:spacing w:before="240"/>
              <w:ind w:left="284" w:right="284"/>
              <w:jc w:val="both"/>
            </w:pPr>
            <w:r>
              <w:rPr>
                <w:sz w:val="20"/>
                <w:lang w:val="eu-ES"/>
              </w:rPr>
              <w:t xml:space="preserve">Eskaera-orriari dokumentu hauek aurkeztu beharko ditu: </w:t>
            </w:r>
          </w:p>
          <w:p w:rsidR="00A52828" w:rsidRDefault="00A52828" w:rsidP="00B57BD6">
            <w:pPr>
              <w:numPr>
                <w:ilvl w:val="0"/>
                <w:numId w:val="17"/>
              </w:numPr>
              <w:spacing w:before="240"/>
              <w:ind w:right="284"/>
              <w:jc w:val="both"/>
            </w:pPr>
            <w:r>
              <w:rPr>
                <w:sz w:val="20"/>
                <w:lang w:val="eu-ES"/>
              </w:rPr>
              <w:t>NAN.</w:t>
            </w:r>
          </w:p>
          <w:p w:rsidR="00A52828" w:rsidRDefault="00A52828" w:rsidP="00B57BD6">
            <w:pPr>
              <w:numPr>
                <w:ilvl w:val="0"/>
                <w:numId w:val="17"/>
              </w:numPr>
              <w:spacing w:before="240"/>
              <w:ind w:right="284"/>
              <w:jc w:val="both"/>
            </w:pPr>
            <w:r>
              <w:rPr>
                <w:sz w:val="20"/>
                <w:lang w:val="eu-ES"/>
              </w:rPr>
              <w:t>Titulu akademikoa.</w:t>
            </w:r>
          </w:p>
          <w:p w:rsidR="00A52828" w:rsidRDefault="00A52828" w:rsidP="00B57BD6">
            <w:pPr>
              <w:numPr>
                <w:ilvl w:val="0"/>
                <w:numId w:val="17"/>
              </w:numPr>
              <w:spacing w:before="240"/>
              <w:ind w:right="284"/>
              <w:jc w:val="both"/>
            </w:pPr>
            <w:r>
              <w:rPr>
                <w:sz w:val="20"/>
                <w:lang w:val="eu-ES"/>
              </w:rPr>
              <w:t>Euskarako tituluaren fotokopia, edukitzekotan (ez dutenek, aurrean adierazi  den egunean udal euskara zerbitzuak proba bat egingo die).</w:t>
            </w:r>
          </w:p>
          <w:p w:rsidR="00A52828" w:rsidRDefault="00A52828" w:rsidP="00B57BD6">
            <w:pPr>
              <w:spacing w:before="240"/>
              <w:ind w:left="284" w:right="284"/>
              <w:jc w:val="both"/>
            </w:pPr>
            <w:r>
              <w:rPr>
                <w:sz w:val="20"/>
                <w:lang w:val="eu-ES"/>
              </w:rPr>
              <w:t xml:space="preserve">Agiri horiek eskabidearekin batera aurkeztu beharko dira. Ezinbestekoa da horiek guztiak </w:t>
            </w:r>
            <w:proofErr w:type="spellStart"/>
            <w:r>
              <w:rPr>
                <w:sz w:val="20"/>
                <w:lang w:val="eu-ES"/>
              </w:rPr>
              <w:t>eskaneatuta</w:t>
            </w:r>
            <w:proofErr w:type="spellEnd"/>
            <w:r>
              <w:rPr>
                <w:sz w:val="20"/>
                <w:lang w:val="eu-ES"/>
              </w:rPr>
              <w:t xml:space="preserve"> eta gorderik izatea, eskaera aurkezteko erabiliko den ordenagailuan.</w:t>
            </w:r>
          </w:p>
        </w:tc>
        <w:tc>
          <w:tcPr>
            <w:tcW w:w="4819" w:type="dxa"/>
            <w:hideMark/>
          </w:tcPr>
          <w:p w:rsidR="00A52828" w:rsidRDefault="00A52828" w:rsidP="00B57BD6">
            <w:pPr>
              <w:spacing w:before="240"/>
              <w:ind w:left="284" w:right="284"/>
              <w:jc w:val="both"/>
            </w:pPr>
            <w:r>
              <w:rPr>
                <w:sz w:val="20"/>
              </w:rPr>
              <w:t xml:space="preserve">A la instancia-solicitud se acompañarán los siguientes documentos: </w:t>
            </w:r>
          </w:p>
          <w:p w:rsidR="00A52828" w:rsidRDefault="00A52828" w:rsidP="00B57BD6">
            <w:pPr>
              <w:numPr>
                <w:ilvl w:val="0"/>
                <w:numId w:val="18"/>
              </w:numPr>
              <w:spacing w:before="240"/>
              <w:ind w:right="284"/>
              <w:jc w:val="both"/>
            </w:pPr>
            <w:r>
              <w:rPr>
                <w:sz w:val="20"/>
              </w:rPr>
              <w:t>DNI</w:t>
            </w:r>
          </w:p>
          <w:p w:rsidR="00A52828" w:rsidRDefault="00A52828" w:rsidP="00B57BD6">
            <w:pPr>
              <w:numPr>
                <w:ilvl w:val="0"/>
                <w:numId w:val="18"/>
              </w:numPr>
              <w:spacing w:before="240"/>
              <w:ind w:right="284"/>
              <w:jc w:val="both"/>
            </w:pPr>
            <w:r>
              <w:rPr>
                <w:sz w:val="20"/>
              </w:rPr>
              <w:t>Título académico</w:t>
            </w:r>
          </w:p>
          <w:p w:rsidR="00A52828" w:rsidRDefault="00A52828" w:rsidP="00B57BD6">
            <w:pPr>
              <w:numPr>
                <w:ilvl w:val="0"/>
                <w:numId w:val="18"/>
              </w:numPr>
              <w:spacing w:before="240"/>
              <w:ind w:right="284"/>
              <w:jc w:val="both"/>
            </w:pPr>
            <w:r>
              <w:rPr>
                <w:sz w:val="20"/>
              </w:rPr>
              <w:t>Título de euskera, en caso de tenerlo (a las personas que no lo tengan, el servicio municipal de euskera les realizará una prueba).</w:t>
            </w:r>
          </w:p>
          <w:p w:rsidR="00A52828" w:rsidRDefault="00A52828" w:rsidP="00B57BD6">
            <w:pPr>
              <w:spacing w:before="240"/>
              <w:ind w:right="284"/>
              <w:jc w:val="both"/>
            </w:pPr>
            <w:r>
              <w:rPr>
                <w:sz w:val="20"/>
              </w:rPr>
              <w:t xml:space="preserve">Estos documentos deberán adjuntarse a la solicitud. Es necesario que tenerlos escaneados y guardados en el ordenador desde el que se presentará la instancia-solicitud. </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Eskaera aurkezteko eman beharreko pausoak:</w:t>
            </w:r>
          </w:p>
        </w:tc>
        <w:tc>
          <w:tcPr>
            <w:tcW w:w="4819" w:type="dxa"/>
            <w:hideMark/>
          </w:tcPr>
          <w:p w:rsidR="00A52828" w:rsidRDefault="00A52828" w:rsidP="00B57BD6">
            <w:pPr>
              <w:numPr>
                <w:ilvl w:val="0"/>
                <w:numId w:val="11"/>
              </w:numPr>
              <w:spacing w:before="240"/>
              <w:ind w:right="284"/>
              <w:jc w:val="both"/>
            </w:pPr>
            <w:r>
              <w:rPr>
                <w:b/>
                <w:sz w:val="20"/>
                <w:u w:val="single"/>
              </w:rPr>
              <w:t>Pasos a realizar para presentar la solicitud:</w:t>
            </w:r>
          </w:p>
        </w:tc>
      </w:tr>
      <w:tr w:rsidR="00A52828" w:rsidTr="00A52828">
        <w:tc>
          <w:tcPr>
            <w:tcW w:w="4819" w:type="dxa"/>
            <w:hideMark/>
          </w:tcPr>
          <w:p w:rsidR="00A52828" w:rsidRDefault="00A52828" w:rsidP="00B57BD6">
            <w:pPr>
              <w:numPr>
                <w:ilvl w:val="1"/>
                <w:numId w:val="11"/>
              </w:numPr>
              <w:spacing w:before="240"/>
              <w:ind w:right="284"/>
              <w:jc w:val="both"/>
              <w:rPr>
                <w:sz w:val="20"/>
              </w:rPr>
            </w:pPr>
            <w:r>
              <w:rPr>
                <w:sz w:val="20"/>
                <w:lang w:val="eu-ES"/>
              </w:rPr>
              <w:t xml:space="preserve">Ordenagailu batetik, Ireki eskaera-izapidea dagoen web orria: </w:t>
            </w:r>
            <w:hyperlink r:id="rId10" w:history="1">
              <w:r>
                <w:rPr>
                  <w:rStyle w:val="Hipervnculo"/>
                  <w:sz w:val="20"/>
                  <w:lang w:val="eu-ES"/>
                </w:rPr>
                <w:t>Madalenak eta Atlantikaldirako festetako laguntzaile gisa lana egiteko deialdian parte hartzeko eskaera.</w:t>
              </w:r>
            </w:hyperlink>
          </w:p>
        </w:tc>
        <w:tc>
          <w:tcPr>
            <w:tcW w:w="4819" w:type="dxa"/>
            <w:hideMark/>
          </w:tcPr>
          <w:p w:rsidR="00A52828" w:rsidRDefault="00A52828" w:rsidP="00B57BD6">
            <w:pPr>
              <w:numPr>
                <w:ilvl w:val="1"/>
                <w:numId w:val="19"/>
              </w:numPr>
              <w:spacing w:before="240"/>
              <w:ind w:right="284"/>
              <w:jc w:val="both"/>
              <w:rPr>
                <w:sz w:val="20"/>
                <w:lang w:val="eu-ES"/>
              </w:rPr>
            </w:pPr>
            <w:r>
              <w:rPr>
                <w:sz w:val="20"/>
              </w:rPr>
              <w:t xml:space="preserve">Desde un ordenador, abrir la página web  donde está el trámite de solicitud: </w:t>
            </w:r>
            <w:hyperlink r:id="rId11" w:history="1">
              <w:r>
                <w:rPr>
                  <w:rStyle w:val="Hipervnculo"/>
                  <w:sz w:val="20"/>
                </w:rPr>
                <w:t>Solicitud para participar en convocatoria para selección de auxiliares de fiestas de Magdalenas y Atlantikaldia.</w:t>
              </w:r>
            </w:hyperlink>
          </w:p>
        </w:tc>
      </w:tr>
      <w:tr w:rsidR="00A52828" w:rsidTr="00A52828">
        <w:tc>
          <w:tcPr>
            <w:tcW w:w="4819" w:type="dxa"/>
            <w:hideMark/>
          </w:tcPr>
          <w:p w:rsidR="00A52828" w:rsidRDefault="00A52828" w:rsidP="00B57BD6">
            <w:pPr>
              <w:numPr>
                <w:ilvl w:val="1"/>
                <w:numId w:val="11"/>
              </w:numPr>
              <w:spacing w:before="240"/>
              <w:ind w:right="284"/>
              <w:jc w:val="both"/>
            </w:pPr>
            <w:r>
              <w:rPr>
                <w:sz w:val="20"/>
                <w:lang w:val="eu-ES"/>
              </w:rPr>
              <w:t xml:space="preserve">Deskargatu </w:t>
            </w:r>
            <w:hyperlink r:id="rId12" w:history="1">
              <w:r>
                <w:rPr>
                  <w:rStyle w:val="Hipervnculo"/>
                  <w:sz w:val="20"/>
                  <w:lang w:val="eu-ES"/>
                </w:rPr>
                <w:t>“E01902-Jaietako laguntzaileak hautatzeko deialdia”</w:t>
              </w:r>
            </w:hyperlink>
            <w:r>
              <w:rPr>
                <w:sz w:val="20"/>
                <w:lang w:val="eu-ES"/>
              </w:rPr>
              <w:t xml:space="preserve"> inprimakia. </w:t>
            </w:r>
          </w:p>
        </w:tc>
        <w:tc>
          <w:tcPr>
            <w:tcW w:w="4819" w:type="dxa"/>
            <w:hideMark/>
          </w:tcPr>
          <w:p w:rsidR="00A52828" w:rsidRDefault="00A52828" w:rsidP="00B57BD6">
            <w:pPr>
              <w:numPr>
                <w:ilvl w:val="1"/>
                <w:numId w:val="19"/>
              </w:numPr>
              <w:spacing w:before="240"/>
              <w:ind w:right="284"/>
              <w:jc w:val="both"/>
              <w:rPr>
                <w:sz w:val="20"/>
                <w:lang w:val="eu-ES"/>
              </w:rPr>
            </w:pPr>
            <w:r>
              <w:rPr>
                <w:sz w:val="20"/>
              </w:rPr>
              <w:t xml:space="preserve">Descargar el impreso </w:t>
            </w:r>
            <w:hyperlink r:id="rId13" w:history="1">
              <w:r>
                <w:rPr>
                  <w:rStyle w:val="Hipervnculo"/>
                  <w:sz w:val="20"/>
                </w:rPr>
                <w:t>“E11902-Convocatoria de selección de auxiliares de fiestas”</w:t>
              </w:r>
            </w:hyperlink>
          </w:p>
        </w:tc>
      </w:tr>
      <w:tr w:rsidR="00A52828" w:rsidTr="00A52828">
        <w:tc>
          <w:tcPr>
            <w:tcW w:w="4819" w:type="dxa"/>
            <w:hideMark/>
          </w:tcPr>
          <w:p w:rsidR="00A52828" w:rsidRDefault="00A52828" w:rsidP="00B57BD6">
            <w:pPr>
              <w:numPr>
                <w:ilvl w:val="1"/>
                <w:numId w:val="11"/>
              </w:numPr>
              <w:spacing w:before="240"/>
              <w:ind w:right="284"/>
              <w:jc w:val="both"/>
            </w:pPr>
            <w:r>
              <w:rPr>
                <w:sz w:val="20"/>
                <w:lang w:val="eu-ES"/>
              </w:rPr>
              <w:t>Inprimakia bete hautagaiaren datuekin.</w:t>
            </w:r>
          </w:p>
        </w:tc>
        <w:tc>
          <w:tcPr>
            <w:tcW w:w="4819" w:type="dxa"/>
            <w:hideMark/>
          </w:tcPr>
          <w:p w:rsidR="00A52828" w:rsidRDefault="00A52828" w:rsidP="00B57BD6">
            <w:pPr>
              <w:numPr>
                <w:ilvl w:val="1"/>
                <w:numId w:val="19"/>
              </w:numPr>
              <w:spacing w:before="240"/>
              <w:ind w:right="284"/>
              <w:jc w:val="both"/>
            </w:pPr>
            <w:r>
              <w:rPr>
                <w:sz w:val="20"/>
              </w:rPr>
              <w:t>Rellenar el impreso con los datos de la persona candidata.</w:t>
            </w:r>
          </w:p>
        </w:tc>
      </w:tr>
      <w:tr w:rsidR="00A52828" w:rsidTr="00A52828">
        <w:tc>
          <w:tcPr>
            <w:tcW w:w="4819" w:type="dxa"/>
            <w:hideMark/>
          </w:tcPr>
          <w:p w:rsidR="00A52828" w:rsidRDefault="00A52828" w:rsidP="00B57BD6">
            <w:pPr>
              <w:numPr>
                <w:ilvl w:val="1"/>
                <w:numId w:val="11"/>
              </w:numPr>
              <w:spacing w:before="240"/>
              <w:ind w:right="284"/>
              <w:jc w:val="both"/>
            </w:pPr>
            <w:r>
              <w:rPr>
                <w:sz w:val="20"/>
                <w:lang w:val="eu-ES"/>
              </w:rPr>
              <w:lastRenderedPageBreak/>
              <w:t>Inprimakia ordenagailuan jaso</w:t>
            </w:r>
          </w:p>
        </w:tc>
        <w:tc>
          <w:tcPr>
            <w:tcW w:w="4819" w:type="dxa"/>
            <w:hideMark/>
          </w:tcPr>
          <w:p w:rsidR="00A52828" w:rsidRDefault="00A52828" w:rsidP="00B57BD6">
            <w:pPr>
              <w:numPr>
                <w:ilvl w:val="1"/>
                <w:numId w:val="19"/>
              </w:numPr>
              <w:spacing w:before="240"/>
              <w:ind w:right="284"/>
              <w:jc w:val="both"/>
            </w:pPr>
            <w:r>
              <w:rPr>
                <w:sz w:val="20"/>
              </w:rPr>
              <w:t>Guardar el impreso en el ordenador.</w:t>
            </w:r>
          </w:p>
        </w:tc>
      </w:tr>
      <w:tr w:rsidR="00A52828" w:rsidTr="00A52828">
        <w:tc>
          <w:tcPr>
            <w:tcW w:w="4819" w:type="dxa"/>
            <w:hideMark/>
          </w:tcPr>
          <w:p w:rsidR="00A52828" w:rsidRDefault="00A52828" w:rsidP="00B57BD6">
            <w:pPr>
              <w:numPr>
                <w:ilvl w:val="1"/>
                <w:numId w:val="11"/>
              </w:numPr>
              <w:spacing w:before="240"/>
              <w:ind w:right="284"/>
              <w:jc w:val="both"/>
            </w:pPr>
            <w:r>
              <w:rPr>
                <w:sz w:val="20"/>
                <w:lang w:val="eu-ES"/>
              </w:rPr>
              <w:t>“</w:t>
            </w:r>
            <w:proofErr w:type="spellStart"/>
            <w:r>
              <w:rPr>
                <w:sz w:val="20"/>
                <w:lang w:val="eu-ES"/>
              </w:rPr>
              <w:t>Online</w:t>
            </w:r>
            <w:proofErr w:type="spellEnd"/>
            <w:r>
              <w:rPr>
                <w:sz w:val="20"/>
                <w:lang w:val="eu-ES"/>
              </w:rPr>
              <w:t xml:space="preserve"> tramitazioa hasi” botoia sakatu.</w:t>
            </w:r>
          </w:p>
        </w:tc>
        <w:tc>
          <w:tcPr>
            <w:tcW w:w="4819" w:type="dxa"/>
            <w:hideMark/>
          </w:tcPr>
          <w:p w:rsidR="00A52828" w:rsidRDefault="00A52828" w:rsidP="00B57BD6">
            <w:pPr>
              <w:numPr>
                <w:ilvl w:val="1"/>
                <w:numId w:val="19"/>
              </w:numPr>
              <w:spacing w:before="240"/>
              <w:ind w:right="284"/>
              <w:jc w:val="both"/>
            </w:pPr>
            <w:r>
              <w:rPr>
                <w:sz w:val="20"/>
              </w:rPr>
              <w:t>Pulsar el botón “Iniciar tramitación online”.</w:t>
            </w:r>
          </w:p>
        </w:tc>
      </w:tr>
      <w:tr w:rsidR="00A52828" w:rsidTr="00A52828">
        <w:tc>
          <w:tcPr>
            <w:tcW w:w="4819" w:type="dxa"/>
            <w:hideMark/>
          </w:tcPr>
          <w:p w:rsidR="00A52828" w:rsidRDefault="00A52828" w:rsidP="00B57BD6">
            <w:pPr>
              <w:numPr>
                <w:ilvl w:val="1"/>
                <w:numId w:val="11"/>
              </w:numPr>
              <w:spacing w:before="240"/>
              <w:ind w:right="284"/>
              <w:jc w:val="both"/>
            </w:pPr>
            <w:r>
              <w:rPr>
                <w:sz w:val="20"/>
                <w:lang w:val="eu-ES"/>
              </w:rPr>
              <w:t>Ziurtagiri elektronikoarekin identifikatzea.</w:t>
            </w:r>
          </w:p>
        </w:tc>
        <w:tc>
          <w:tcPr>
            <w:tcW w:w="4819" w:type="dxa"/>
            <w:hideMark/>
          </w:tcPr>
          <w:p w:rsidR="00A52828" w:rsidRDefault="00A52828" w:rsidP="00B57BD6">
            <w:pPr>
              <w:numPr>
                <w:ilvl w:val="1"/>
                <w:numId w:val="19"/>
              </w:numPr>
              <w:spacing w:before="240"/>
              <w:ind w:right="284"/>
              <w:jc w:val="both"/>
            </w:pPr>
            <w:r>
              <w:rPr>
                <w:sz w:val="20"/>
              </w:rPr>
              <w:t>Identificarse con el certificado electrónico.</w:t>
            </w:r>
          </w:p>
        </w:tc>
      </w:tr>
      <w:tr w:rsidR="00A52828" w:rsidTr="00A52828">
        <w:tc>
          <w:tcPr>
            <w:tcW w:w="4819" w:type="dxa"/>
            <w:hideMark/>
          </w:tcPr>
          <w:p w:rsidR="00A52828" w:rsidRDefault="00A52828" w:rsidP="00B57BD6">
            <w:pPr>
              <w:numPr>
                <w:ilvl w:val="1"/>
                <w:numId w:val="11"/>
              </w:numPr>
              <w:spacing w:before="240"/>
              <w:ind w:right="284"/>
              <w:jc w:val="both"/>
            </w:pPr>
            <w:r>
              <w:rPr>
                <w:sz w:val="20"/>
                <w:lang w:val="eu-ES"/>
              </w:rPr>
              <w:t>Eskaeraren sarrera-erregistroa egiteko pantailan adierazten diren urratsei jarraitu.</w:t>
            </w:r>
          </w:p>
        </w:tc>
        <w:tc>
          <w:tcPr>
            <w:tcW w:w="4819" w:type="dxa"/>
            <w:hideMark/>
          </w:tcPr>
          <w:p w:rsidR="00A52828" w:rsidRDefault="00A52828" w:rsidP="00B57BD6">
            <w:pPr>
              <w:numPr>
                <w:ilvl w:val="1"/>
                <w:numId w:val="19"/>
              </w:numPr>
              <w:spacing w:before="240"/>
              <w:ind w:right="284"/>
              <w:jc w:val="both"/>
            </w:pPr>
            <w:r>
              <w:rPr>
                <w:sz w:val="20"/>
              </w:rPr>
              <w:t>Seguir los pasos que se indican en la pantalla para hacer el registro de entrada de la solicitud, incorporando los siguientes documentos:</w:t>
            </w:r>
          </w:p>
        </w:tc>
      </w:tr>
      <w:tr w:rsidR="00A52828" w:rsidTr="00A52828">
        <w:tc>
          <w:tcPr>
            <w:tcW w:w="4819" w:type="dxa"/>
            <w:hideMark/>
          </w:tcPr>
          <w:p w:rsidR="00A52828" w:rsidRDefault="00A52828" w:rsidP="00B57BD6">
            <w:pPr>
              <w:numPr>
                <w:ilvl w:val="0"/>
                <w:numId w:val="20"/>
              </w:numPr>
              <w:spacing w:before="240"/>
              <w:ind w:right="284"/>
              <w:jc w:val="both"/>
            </w:pPr>
            <w:r>
              <w:rPr>
                <w:sz w:val="20"/>
                <w:lang w:val="eu-ES"/>
              </w:rPr>
              <w:t>E01902 eskaera-inprimakia beteta (ez da sinatu behar, digitalki sinatuko da eskaera aurkeztean).</w:t>
            </w:r>
          </w:p>
          <w:p w:rsidR="00A52828" w:rsidRDefault="00A52828" w:rsidP="00B57BD6">
            <w:pPr>
              <w:numPr>
                <w:ilvl w:val="0"/>
                <w:numId w:val="20"/>
              </w:numPr>
              <w:spacing w:before="240"/>
              <w:ind w:right="284"/>
              <w:jc w:val="both"/>
            </w:pPr>
            <w:r>
              <w:rPr>
                <w:sz w:val="20"/>
                <w:lang w:val="eu-ES"/>
              </w:rPr>
              <w:t>NAN.</w:t>
            </w:r>
          </w:p>
          <w:p w:rsidR="00A52828" w:rsidRDefault="00A52828" w:rsidP="00B57BD6">
            <w:pPr>
              <w:numPr>
                <w:ilvl w:val="0"/>
                <w:numId w:val="20"/>
              </w:numPr>
              <w:spacing w:before="240"/>
              <w:ind w:right="284"/>
              <w:jc w:val="both"/>
            </w:pPr>
            <w:r>
              <w:rPr>
                <w:sz w:val="20"/>
                <w:lang w:val="eu-ES"/>
              </w:rPr>
              <w:t>Titulu akademikoa.</w:t>
            </w:r>
          </w:p>
          <w:p w:rsidR="00A52828" w:rsidRDefault="00A52828" w:rsidP="00B57BD6">
            <w:pPr>
              <w:numPr>
                <w:ilvl w:val="0"/>
                <w:numId w:val="20"/>
              </w:numPr>
              <w:spacing w:before="240"/>
              <w:ind w:right="284"/>
              <w:jc w:val="both"/>
            </w:pPr>
            <w:r>
              <w:rPr>
                <w:sz w:val="20"/>
                <w:lang w:val="eu-ES"/>
              </w:rPr>
              <w:t>Euskarako tituluaren fotokopia, edukitzekotan (ez dutenek, aurrean adierazi  den egunean udal euskara zerbitzuak proba bat egingo die).</w:t>
            </w:r>
          </w:p>
        </w:tc>
        <w:tc>
          <w:tcPr>
            <w:tcW w:w="4819" w:type="dxa"/>
            <w:hideMark/>
          </w:tcPr>
          <w:p w:rsidR="00A52828" w:rsidRDefault="00A52828" w:rsidP="00B57BD6">
            <w:pPr>
              <w:numPr>
                <w:ilvl w:val="0"/>
                <w:numId w:val="21"/>
              </w:numPr>
              <w:spacing w:before="240"/>
              <w:ind w:right="284"/>
              <w:jc w:val="both"/>
            </w:pPr>
            <w:r>
              <w:rPr>
                <w:sz w:val="20"/>
              </w:rPr>
              <w:t>Impreso de solicitud E11902 completado (no hace falta firmarlo, se firmará digitalmente al presentar la solicitud).</w:t>
            </w:r>
          </w:p>
          <w:p w:rsidR="00A52828" w:rsidRDefault="00A52828" w:rsidP="00B57BD6">
            <w:pPr>
              <w:numPr>
                <w:ilvl w:val="0"/>
                <w:numId w:val="21"/>
              </w:numPr>
              <w:spacing w:before="240"/>
              <w:ind w:right="284"/>
              <w:jc w:val="both"/>
            </w:pPr>
            <w:r>
              <w:rPr>
                <w:sz w:val="20"/>
              </w:rPr>
              <w:t>DNI</w:t>
            </w:r>
          </w:p>
          <w:p w:rsidR="00A52828" w:rsidRDefault="00A52828" w:rsidP="00B57BD6">
            <w:pPr>
              <w:numPr>
                <w:ilvl w:val="0"/>
                <w:numId w:val="21"/>
              </w:numPr>
              <w:spacing w:before="240"/>
              <w:ind w:right="284"/>
              <w:jc w:val="both"/>
            </w:pPr>
            <w:r>
              <w:rPr>
                <w:sz w:val="20"/>
              </w:rPr>
              <w:t>Título académico</w:t>
            </w:r>
          </w:p>
          <w:p w:rsidR="00A52828" w:rsidRDefault="00A52828" w:rsidP="00B57BD6">
            <w:pPr>
              <w:numPr>
                <w:ilvl w:val="0"/>
                <w:numId w:val="21"/>
              </w:numPr>
              <w:spacing w:before="240"/>
              <w:ind w:right="284"/>
              <w:jc w:val="both"/>
            </w:pPr>
            <w:r>
              <w:rPr>
                <w:sz w:val="20"/>
              </w:rPr>
              <w:t>Título de euskera, en caso de tenerlo (a las personas que no lo tengan, el servicio municipal de euskera les realizará una prueba).</w:t>
            </w:r>
          </w:p>
        </w:tc>
      </w:tr>
      <w:tr w:rsidR="00A52828" w:rsidTr="00A52828">
        <w:tc>
          <w:tcPr>
            <w:tcW w:w="4819" w:type="dxa"/>
            <w:hideMark/>
          </w:tcPr>
          <w:p w:rsidR="00A52828" w:rsidRDefault="00A52828" w:rsidP="00B57BD6">
            <w:pPr>
              <w:numPr>
                <w:ilvl w:val="1"/>
                <w:numId w:val="11"/>
              </w:numPr>
              <w:spacing w:before="240"/>
              <w:ind w:right="284"/>
              <w:jc w:val="both"/>
            </w:pPr>
            <w:r>
              <w:rPr>
                <w:sz w:val="20"/>
                <w:lang w:val="eu-ES"/>
              </w:rPr>
              <w:t>Eskaera sinatu.</w:t>
            </w:r>
          </w:p>
        </w:tc>
        <w:tc>
          <w:tcPr>
            <w:tcW w:w="4819" w:type="dxa"/>
            <w:hideMark/>
          </w:tcPr>
          <w:p w:rsidR="00A52828" w:rsidRDefault="00A52828" w:rsidP="00B57BD6">
            <w:pPr>
              <w:numPr>
                <w:ilvl w:val="1"/>
                <w:numId w:val="19"/>
              </w:numPr>
              <w:spacing w:before="240"/>
              <w:ind w:right="284"/>
              <w:jc w:val="both"/>
            </w:pPr>
            <w:r>
              <w:rPr>
                <w:sz w:val="20"/>
              </w:rPr>
              <w:t>Firmar la solicitud.</w:t>
            </w:r>
          </w:p>
        </w:tc>
      </w:tr>
      <w:tr w:rsidR="00A52828" w:rsidTr="00A52828">
        <w:tc>
          <w:tcPr>
            <w:tcW w:w="4819" w:type="dxa"/>
          </w:tcPr>
          <w:p w:rsidR="00A52828" w:rsidRDefault="00A52828" w:rsidP="00B57BD6">
            <w:pPr>
              <w:snapToGrid w:val="0"/>
              <w:spacing w:before="240"/>
              <w:ind w:right="284"/>
              <w:jc w:val="both"/>
              <w:rPr>
                <w:sz w:val="20"/>
                <w:u w:val="single"/>
                <w:lang w:val="eu-ES"/>
              </w:rPr>
            </w:pPr>
          </w:p>
        </w:tc>
        <w:tc>
          <w:tcPr>
            <w:tcW w:w="4819" w:type="dxa"/>
          </w:tcPr>
          <w:p w:rsidR="00A52828" w:rsidRDefault="00A52828" w:rsidP="00B57BD6">
            <w:pPr>
              <w:snapToGrid w:val="0"/>
              <w:spacing w:before="240"/>
              <w:ind w:right="284"/>
              <w:jc w:val="both"/>
              <w:rPr>
                <w:sz w:val="20"/>
                <w:u w:val="single"/>
              </w:rPr>
            </w:pPr>
          </w:p>
        </w:tc>
      </w:tr>
      <w:tr w:rsidR="00A52828" w:rsidTr="00A52828">
        <w:trPr>
          <w:trHeight w:val="354"/>
        </w:trPr>
        <w:tc>
          <w:tcPr>
            <w:tcW w:w="4819" w:type="dxa"/>
            <w:hideMark/>
          </w:tcPr>
          <w:p w:rsidR="00A52828" w:rsidRDefault="00A52828" w:rsidP="00B57BD6">
            <w:pPr>
              <w:numPr>
                <w:ilvl w:val="0"/>
                <w:numId w:val="9"/>
              </w:numPr>
              <w:spacing w:before="240"/>
              <w:ind w:right="284"/>
              <w:jc w:val="both"/>
            </w:pPr>
            <w:r>
              <w:rPr>
                <w:b/>
                <w:sz w:val="20"/>
                <w:u w:val="single"/>
                <w:lang w:val="eu-ES"/>
              </w:rPr>
              <w:t>Eskabideak aurkezteko epea:</w:t>
            </w:r>
          </w:p>
        </w:tc>
        <w:tc>
          <w:tcPr>
            <w:tcW w:w="4819" w:type="dxa"/>
            <w:hideMark/>
          </w:tcPr>
          <w:p w:rsidR="00A52828" w:rsidRDefault="00A52828" w:rsidP="00B57BD6">
            <w:pPr>
              <w:numPr>
                <w:ilvl w:val="0"/>
                <w:numId w:val="19"/>
              </w:numPr>
              <w:spacing w:before="240"/>
              <w:ind w:right="284"/>
              <w:jc w:val="both"/>
            </w:pPr>
            <w:r>
              <w:rPr>
                <w:b/>
                <w:sz w:val="20"/>
                <w:u w:val="single"/>
              </w:rPr>
              <w:t>Plazo de presentación de instancias:</w:t>
            </w:r>
          </w:p>
        </w:tc>
      </w:tr>
      <w:tr w:rsidR="00A52828" w:rsidTr="00A52828">
        <w:trPr>
          <w:trHeight w:val="354"/>
        </w:trPr>
        <w:tc>
          <w:tcPr>
            <w:tcW w:w="4819" w:type="dxa"/>
            <w:hideMark/>
          </w:tcPr>
          <w:p w:rsidR="00A52828" w:rsidRDefault="00A52828" w:rsidP="00B57BD6">
            <w:pPr>
              <w:spacing w:before="240"/>
              <w:ind w:left="284" w:right="284"/>
              <w:jc w:val="both"/>
            </w:pPr>
            <w:r>
              <w:rPr>
                <w:bCs/>
                <w:sz w:val="20"/>
                <w:lang w:val="eu-ES"/>
              </w:rPr>
              <w:t xml:space="preserve">Epea: 2024ko maiatzaren 27tik ekainaren 10era (biak barne). </w:t>
            </w:r>
          </w:p>
        </w:tc>
        <w:tc>
          <w:tcPr>
            <w:tcW w:w="4819" w:type="dxa"/>
            <w:hideMark/>
          </w:tcPr>
          <w:p w:rsidR="00A52828" w:rsidRDefault="00A52828" w:rsidP="00B57BD6">
            <w:pPr>
              <w:spacing w:before="240"/>
              <w:ind w:left="284" w:right="284"/>
              <w:jc w:val="both"/>
            </w:pPr>
            <w:r>
              <w:rPr>
                <w:bCs/>
                <w:sz w:val="20"/>
              </w:rPr>
              <w:t xml:space="preserve">Plazo: Del 27 de mayo al 10 de junio de 2024 (ambos incluidos).  </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Deialdian onartutakoen behin-behineko zerrenda onetsi eta argitaratzea.</w:t>
            </w:r>
          </w:p>
        </w:tc>
        <w:tc>
          <w:tcPr>
            <w:tcW w:w="4819" w:type="dxa"/>
            <w:hideMark/>
          </w:tcPr>
          <w:p w:rsidR="00A52828" w:rsidRDefault="00A52828" w:rsidP="00B57BD6">
            <w:pPr>
              <w:numPr>
                <w:ilvl w:val="0"/>
                <w:numId w:val="19"/>
              </w:numPr>
              <w:spacing w:before="240"/>
              <w:ind w:right="284"/>
              <w:jc w:val="both"/>
            </w:pPr>
            <w:r>
              <w:rPr>
                <w:b/>
                <w:sz w:val="20"/>
                <w:u w:val="single"/>
              </w:rPr>
              <w:t>Aprobación y publicación de la lista provisional de personas admitidas a la convocatoria.</w:t>
            </w:r>
          </w:p>
        </w:tc>
      </w:tr>
      <w:tr w:rsidR="00A52828" w:rsidTr="00A52828">
        <w:tc>
          <w:tcPr>
            <w:tcW w:w="4819" w:type="dxa"/>
            <w:hideMark/>
          </w:tcPr>
          <w:p w:rsidR="00A52828" w:rsidRDefault="00A52828" w:rsidP="00B57BD6">
            <w:pPr>
              <w:spacing w:before="240"/>
              <w:ind w:left="284" w:right="284"/>
              <w:jc w:val="both"/>
            </w:pPr>
            <w:r>
              <w:rPr>
                <w:sz w:val="20"/>
                <w:lang w:val="eu-ES"/>
              </w:rPr>
              <w:t>Izena emateko epea bukatuta, onartu eta baztertuen behin-behineko zerrenda onetsi eta argitaratuko da. Zerrenda ekainaren 12an argitaratuko da Udalaren web orrian eta 5 egun balioduneko epea irekiko da erreklamazioak aurkezteko.</w:t>
            </w:r>
          </w:p>
        </w:tc>
        <w:tc>
          <w:tcPr>
            <w:tcW w:w="4819" w:type="dxa"/>
            <w:hideMark/>
          </w:tcPr>
          <w:p w:rsidR="00A52828" w:rsidRDefault="00A52828" w:rsidP="00B57BD6">
            <w:pPr>
              <w:spacing w:before="240"/>
              <w:ind w:left="284" w:right="284"/>
              <w:jc w:val="both"/>
            </w:pPr>
            <w:r>
              <w:rPr>
                <w:sz w:val="20"/>
              </w:rPr>
              <w:t xml:space="preserve">Finalizado el plazo de inscripción, se aprobará y publicará la lista provisional de personas admitidas y excluidas. La lista se publicará el 12 de junio en la página web municipal y se abrirá un plazo de 5 días hábiles para reclamaciones. </w:t>
            </w:r>
          </w:p>
        </w:tc>
      </w:tr>
      <w:tr w:rsidR="00A52828" w:rsidTr="00A52828">
        <w:tc>
          <w:tcPr>
            <w:tcW w:w="4819" w:type="dxa"/>
            <w:hideMark/>
          </w:tcPr>
          <w:p w:rsidR="00A52828" w:rsidRDefault="00A52828" w:rsidP="00B57BD6">
            <w:pPr>
              <w:pStyle w:val="Contenidodelatabla"/>
              <w:snapToGrid w:val="0"/>
              <w:spacing w:before="238" w:after="238"/>
              <w:ind w:left="283" w:right="283"/>
              <w:jc w:val="both"/>
            </w:pPr>
            <w:r>
              <w:rPr>
                <w:sz w:val="20"/>
                <w:lang w:val="eu-ES"/>
              </w:rPr>
              <w:t>Behin-behineko zerrendari erreklamazioak aurkezteko epea ekainaren 13tik 17ra izango da, biak barne.</w:t>
            </w:r>
          </w:p>
        </w:tc>
        <w:tc>
          <w:tcPr>
            <w:tcW w:w="4819" w:type="dxa"/>
            <w:hideMark/>
          </w:tcPr>
          <w:p w:rsidR="00A52828" w:rsidRDefault="00A52828" w:rsidP="00B57BD6">
            <w:pPr>
              <w:spacing w:before="240"/>
              <w:ind w:left="284" w:right="284"/>
              <w:jc w:val="both"/>
            </w:pPr>
            <w:r>
              <w:rPr>
                <w:sz w:val="20"/>
              </w:rPr>
              <w:t>El plazo para presentar reclamaciones a la lista provisional será del 13 al 17 de junio, ambos inclusive.</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Deialdian onartutakoen behin betiko zerrenda onetsi eta argitaratzea.</w:t>
            </w:r>
          </w:p>
        </w:tc>
        <w:tc>
          <w:tcPr>
            <w:tcW w:w="4819" w:type="dxa"/>
            <w:hideMark/>
          </w:tcPr>
          <w:p w:rsidR="00A52828" w:rsidRDefault="00A52828" w:rsidP="00B57BD6">
            <w:pPr>
              <w:numPr>
                <w:ilvl w:val="0"/>
                <w:numId w:val="19"/>
              </w:numPr>
              <w:spacing w:before="240"/>
              <w:ind w:right="284"/>
              <w:jc w:val="both"/>
            </w:pPr>
            <w:r>
              <w:rPr>
                <w:b/>
                <w:sz w:val="20"/>
                <w:u w:val="single"/>
              </w:rPr>
              <w:t>Aprobación y publicación de la lista definitiva de personas admitidas en la convocatoria</w:t>
            </w:r>
          </w:p>
        </w:tc>
      </w:tr>
      <w:tr w:rsidR="00A52828" w:rsidTr="00A52828">
        <w:tc>
          <w:tcPr>
            <w:tcW w:w="4819" w:type="dxa"/>
            <w:hideMark/>
          </w:tcPr>
          <w:p w:rsidR="00A52828" w:rsidRDefault="00A52828" w:rsidP="00B57BD6">
            <w:pPr>
              <w:pStyle w:val="Contenidodelatabla"/>
              <w:snapToGrid w:val="0"/>
              <w:spacing w:before="238" w:after="238"/>
              <w:ind w:left="283" w:right="283"/>
              <w:jc w:val="both"/>
            </w:pPr>
            <w:r>
              <w:rPr>
                <w:sz w:val="20"/>
                <w:lang w:val="eu-ES"/>
              </w:rPr>
              <w:t xml:space="preserve">Erreklamazioak aurkezteko epea bukaturik, halakorik bada, ebazpena emanen da eta onartu eta baztertuen behin betiko zerrenda onetsiko da. Zerrenda hori Udalaren web orrian argitaratuko da. Ekainaren 19an </w:t>
            </w:r>
            <w:r>
              <w:rPr>
                <w:sz w:val="20"/>
                <w:lang w:val="eu-ES"/>
              </w:rPr>
              <w:lastRenderedPageBreak/>
              <w:t>argitaratuko da.</w:t>
            </w:r>
          </w:p>
        </w:tc>
        <w:tc>
          <w:tcPr>
            <w:tcW w:w="4819" w:type="dxa"/>
            <w:hideMark/>
          </w:tcPr>
          <w:p w:rsidR="00A52828" w:rsidRDefault="00A52828" w:rsidP="00B57BD6">
            <w:pPr>
              <w:spacing w:before="240"/>
              <w:ind w:left="284" w:right="284"/>
              <w:jc w:val="both"/>
            </w:pPr>
            <w:r>
              <w:rPr>
                <w:sz w:val="20"/>
              </w:rPr>
              <w:lastRenderedPageBreak/>
              <w:t xml:space="preserve">Terminado el plazo para presentar reclamaciones, se resolverán, si las hubiera, y se aprobará la lista definitiva de personas admitidas y excluidas, publicándose en la web municipal. Dicha publicación se realizará el 19 </w:t>
            </w:r>
            <w:r>
              <w:rPr>
                <w:sz w:val="20"/>
              </w:rPr>
              <w:lastRenderedPageBreak/>
              <w:t xml:space="preserve">de junio. </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lastRenderedPageBreak/>
              <w:t>Hautatzeko prozedura:</w:t>
            </w:r>
          </w:p>
        </w:tc>
        <w:tc>
          <w:tcPr>
            <w:tcW w:w="4819" w:type="dxa"/>
            <w:hideMark/>
          </w:tcPr>
          <w:p w:rsidR="00A52828" w:rsidRDefault="00A52828" w:rsidP="00B57BD6">
            <w:pPr>
              <w:numPr>
                <w:ilvl w:val="0"/>
                <w:numId w:val="19"/>
              </w:numPr>
              <w:spacing w:before="240"/>
              <w:ind w:right="284"/>
              <w:jc w:val="both"/>
            </w:pPr>
            <w:r>
              <w:rPr>
                <w:b/>
                <w:sz w:val="20"/>
                <w:u w:val="single"/>
              </w:rPr>
              <w:t xml:space="preserve">Procedimiento de selección </w:t>
            </w:r>
          </w:p>
        </w:tc>
      </w:tr>
      <w:tr w:rsidR="00A52828" w:rsidTr="00A52828">
        <w:tc>
          <w:tcPr>
            <w:tcW w:w="4819" w:type="dxa"/>
            <w:hideMark/>
          </w:tcPr>
          <w:p w:rsidR="00A52828" w:rsidRDefault="00A52828" w:rsidP="00B57BD6">
            <w:pPr>
              <w:numPr>
                <w:ilvl w:val="0"/>
                <w:numId w:val="22"/>
              </w:numPr>
              <w:spacing w:before="240"/>
              <w:ind w:right="284"/>
              <w:jc w:val="both"/>
            </w:pPr>
            <w:r>
              <w:rPr>
                <w:sz w:val="20"/>
                <w:lang w:val="eu-ES"/>
              </w:rPr>
              <w:t>Zozketa bidez egingo da hautaketa.</w:t>
            </w:r>
          </w:p>
        </w:tc>
        <w:tc>
          <w:tcPr>
            <w:tcW w:w="4819" w:type="dxa"/>
            <w:hideMark/>
          </w:tcPr>
          <w:p w:rsidR="00A52828" w:rsidRDefault="00A52828" w:rsidP="00B57BD6">
            <w:pPr>
              <w:numPr>
                <w:ilvl w:val="0"/>
                <w:numId w:val="22"/>
              </w:numPr>
              <w:spacing w:before="240"/>
              <w:ind w:right="284"/>
              <w:jc w:val="both"/>
            </w:pPr>
            <w:r>
              <w:rPr>
                <w:sz w:val="20"/>
              </w:rPr>
              <w:t>La selección se hará mediante sorteo.</w:t>
            </w:r>
          </w:p>
        </w:tc>
      </w:tr>
      <w:tr w:rsidR="00A52828" w:rsidTr="00A52828">
        <w:tc>
          <w:tcPr>
            <w:tcW w:w="4819" w:type="dxa"/>
            <w:hideMark/>
          </w:tcPr>
          <w:p w:rsidR="00A52828" w:rsidRDefault="00A52828" w:rsidP="00B57BD6">
            <w:pPr>
              <w:numPr>
                <w:ilvl w:val="0"/>
                <w:numId w:val="22"/>
              </w:numPr>
              <w:spacing w:before="240"/>
              <w:ind w:right="284"/>
              <w:jc w:val="both"/>
            </w:pPr>
            <w:r>
              <w:rPr>
                <w:sz w:val="20"/>
                <w:lang w:val="eu-ES"/>
              </w:rPr>
              <w:t>Lehentasuna izango dute Errenterian erroldatuek.</w:t>
            </w:r>
          </w:p>
        </w:tc>
        <w:tc>
          <w:tcPr>
            <w:tcW w:w="4819" w:type="dxa"/>
            <w:hideMark/>
          </w:tcPr>
          <w:p w:rsidR="00A52828" w:rsidRDefault="00A52828" w:rsidP="00B57BD6">
            <w:pPr>
              <w:numPr>
                <w:ilvl w:val="0"/>
                <w:numId w:val="22"/>
              </w:numPr>
              <w:spacing w:before="240"/>
              <w:ind w:right="284"/>
              <w:jc w:val="both"/>
            </w:pPr>
            <w:r>
              <w:rPr>
                <w:sz w:val="20"/>
              </w:rPr>
              <w:t xml:space="preserve">Tendrán prioridad las personas empadronadas en Errenteria. </w:t>
            </w:r>
          </w:p>
        </w:tc>
      </w:tr>
      <w:tr w:rsidR="00A52828" w:rsidTr="00A52828">
        <w:tc>
          <w:tcPr>
            <w:tcW w:w="4819" w:type="dxa"/>
            <w:hideMark/>
          </w:tcPr>
          <w:p w:rsidR="00A52828" w:rsidRDefault="00A52828" w:rsidP="00B57BD6">
            <w:pPr>
              <w:numPr>
                <w:ilvl w:val="0"/>
                <w:numId w:val="22"/>
              </w:numPr>
              <w:spacing w:before="240"/>
              <w:ind w:right="284"/>
              <w:jc w:val="both"/>
            </w:pPr>
            <w:r>
              <w:rPr>
                <w:sz w:val="20"/>
                <w:lang w:val="eu-ES"/>
              </w:rPr>
              <w:t xml:space="preserve">Zozketa </w:t>
            </w:r>
            <w:r>
              <w:rPr>
                <w:sz w:val="20"/>
                <w:u w:val="single"/>
                <w:lang w:val="eu-ES"/>
              </w:rPr>
              <w:t>ekainaren 20an</w:t>
            </w:r>
            <w:r>
              <w:rPr>
                <w:sz w:val="20"/>
                <w:lang w:val="eu-ES"/>
              </w:rPr>
              <w:t xml:space="preserve"> egingo da, emaitza udal web orrian, eta iragarki oholtzan argitaratuko delarik. </w:t>
            </w:r>
          </w:p>
        </w:tc>
        <w:tc>
          <w:tcPr>
            <w:tcW w:w="4819" w:type="dxa"/>
            <w:hideMark/>
          </w:tcPr>
          <w:p w:rsidR="00A52828" w:rsidRDefault="00A52828" w:rsidP="00B57BD6">
            <w:pPr>
              <w:numPr>
                <w:ilvl w:val="0"/>
                <w:numId w:val="22"/>
              </w:numPr>
              <w:spacing w:before="240"/>
              <w:ind w:right="284"/>
              <w:jc w:val="both"/>
            </w:pPr>
            <w:r>
              <w:rPr>
                <w:sz w:val="20"/>
              </w:rPr>
              <w:t xml:space="preserve">El sorteo tendrá lugar el </w:t>
            </w:r>
            <w:r>
              <w:rPr>
                <w:sz w:val="20"/>
                <w:u w:val="single"/>
              </w:rPr>
              <w:t>20 de junio</w:t>
            </w:r>
            <w:r>
              <w:rPr>
                <w:sz w:val="20"/>
              </w:rPr>
              <w:t xml:space="preserve"> y el resultado se publicará en la página web municipal y en el tablón de anuncios. </w:t>
            </w:r>
          </w:p>
        </w:tc>
      </w:tr>
      <w:tr w:rsidR="00A52828" w:rsidTr="00A52828">
        <w:tc>
          <w:tcPr>
            <w:tcW w:w="4819" w:type="dxa"/>
            <w:hideMark/>
          </w:tcPr>
          <w:p w:rsidR="00A52828" w:rsidRDefault="00A52828" w:rsidP="00B57BD6">
            <w:pPr>
              <w:pStyle w:val="Contenidodelatabla"/>
              <w:numPr>
                <w:ilvl w:val="0"/>
                <w:numId w:val="22"/>
              </w:numPr>
              <w:spacing w:before="238" w:after="238"/>
              <w:jc w:val="both"/>
            </w:pPr>
            <w:r>
              <w:rPr>
                <w:sz w:val="20"/>
                <w:lang w:val="eu-ES"/>
              </w:rPr>
              <w:t>Zozketa egiteko erabiliko den zerrenda onartutako pertsonen behin betiko zerrenda da. Zerrenda hori Udalaren iragarki oholean argitaratuko da.</w:t>
            </w:r>
          </w:p>
        </w:tc>
        <w:tc>
          <w:tcPr>
            <w:tcW w:w="4819" w:type="dxa"/>
            <w:hideMark/>
          </w:tcPr>
          <w:p w:rsidR="00A52828" w:rsidRDefault="00A52828" w:rsidP="00B57BD6">
            <w:pPr>
              <w:numPr>
                <w:ilvl w:val="0"/>
                <w:numId w:val="22"/>
              </w:numPr>
              <w:spacing w:before="240"/>
              <w:ind w:right="284"/>
              <w:jc w:val="both"/>
            </w:pPr>
            <w:r>
              <w:rPr>
                <w:sz w:val="20"/>
              </w:rPr>
              <w:t xml:space="preserve">La lista que se utilizará para el sorteo es la lista definitiva de personas admitidas que estará publicada en el tablón de anuncios del Ayuntamiento. </w:t>
            </w:r>
          </w:p>
        </w:tc>
      </w:tr>
      <w:tr w:rsidR="00A52828" w:rsidTr="00A52828">
        <w:tc>
          <w:tcPr>
            <w:tcW w:w="4819" w:type="dxa"/>
            <w:hideMark/>
          </w:tcPr>
          <w:p w:rsidR="00A52828" w:rsidRDefault="00A52828" w:rsidP="00B57BD6">
            <w:pPr>
              <w:numPr>
                <w:ilvl w:val="0"/>
                <w:numId w:val="22"/>
              </w:numPr>
              <w:spacing w:before="240"/>
              <w:ind w:right="284"/>
              <w:jc w:val="both"/>
            </w:pPr>
            <w:r>
              <w:rPr>
                <w:sz w:val="20"/>
                <w:lang w:val="eu-ES"/>
              </w:rPr>
              <w:t xml:space="preserve">Hautatutakoek ez badute </w:t>
            </w:r>
            <w:r>
              <w:rPr>
                <w:b/>
                <w:bCs/>
                <w:sz w:val="20"/>
                <w:u w:val="single"/>
                <w:lang w:val="eu-ES"/>
              </w:rPr>
              <w:t>euskara-maila egiaztatuta</w:t>
            </w:r>
            <w:r>
              <w:rPr>
                <w:sz w:val="20"/>
                <w:lang w:val="eu-ES"/>
              </w:rPr>
              <w:t xml:space="preserve">, hizkuntza-probak egin beharko dituzte, horretarako deituko zaie </w:t>
            </w:r>
            <w:r>
              <w:rPr>
                <w:b/>
                <w:bCs/>
                <w:sz w:val="20"/>
                <w:lang w:val="eu-ES"/>
              </w:rPr>
              <w:t>(ekainaren 27rako aurreikusita dago</w:t>
            </w:r>
            <w:r>
              <w:rPr>
                <w:sz w:val="20"/>
                <w:lang w:val="eu-ES"/>
              </w:rPr>
              <w:t xml:space="preserve">). Euskara proba honek ez du euskararen egiaztagiri ofizialik sortuko, eta soilik oinarri hauen ondorioz sortutako lan eskaintzetan kontratatua izateko balioko du. </w:t>
            </w:r>
          </w:p>
        </w:tc>
        <w:tc>
          <w:tcPr>
            <w:tcW w:w="4819" w:type="dxa"/>
            <w:hideMark/>
          </w:tcPr>
          <w:p w:rsidR="00A52828" w:rsidRDefault="00A52828" w:rsidP="00B57BD6">
            <w:pPr>
              <w:numPr>
                <w:ilvl w:val="0"/>
                <w:numId w:val="22"/>
              </w:numPr>
              <w:spacing w:before="240"/>
              <w:ind w:right="284"/>
              <w:jc w:val="both"/>
            </w:pPr>
            <w:r>
              <w:rPr>
                <w:sz w:val="20"/>
              </w:rPr>
              <w:t xml:space="preserve">Las personas seleccionadas que no tengan acreditado el nivel de </w:t>
            </w:r>
            <w:r>
              <w:rPr>
                <w:b/>
                <w:bCs/>
                <w:sz w:val="20"/>
                <w:u w:val="single"/>
              </w:rPr>
              <w:t>conocimiento de euskera,</w:t>
            </w:r>
            <w:r>
              <w:rPr>
                <w:sz w:val="20"/>
              </w:rPr>
              <w:t xml:space="preserve"> deberán realizar las pruebas a las que se les convoque (</w:t>
            </w:r>
            <w:r>
              <w:rPr>
                <w:b/>
                <w:bCs/>
                <w:sz w:val="20"/>
              </w:rPr>
              <w:t>previsto para el día 27 de junio</w:t>
            </w:r>
            <w:r>
              <w:rPr>
                <w:sz w:val="20"/>
              </w:rPr>
              <w:t xml:space="preserve">). </w:t>
            </w:r>
            <w:bookmarkStart w:id="1" w:name="tgt_sent_0"/>
            <w:bookmarkEnd w:id="1"/>
            <w:r>
              <w:rPr>
                <w:sz w:val="20"/>
              </w:rPr>
              <w:t>Esta prueba de euskera no generará el certificado oficial de euskera y servirá únicamente para la contratación en las ofertas de trabajo que se deriven de las presentes bases.</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Hurrengo izapideak</w:t>
            </w:r>
          </w:p>
        </w:tc>
        <w:tc>
          <w:tcPr>
            <w:tcW w:w="4819" w:type="dxa"/>
            <w:hideMark/>
          </w:tcPr>
          <w:p w:rsidR="00A52828" w:rsidRDefault="00A52828" w:rsidP="00B57BD6">
            <w:pPr>
              <w:numPr>
                <w:ilvl w:val="0"/>
                <w:numId w:val="19"/>
              </w:numPr>
              <w:spacing w:before="240"/>
              <w:ind w:right="284"/>
              <w:jc w:val="both"/>
            </w:pPr>
            <w:r>
              <w:rPr>
                <w:b/>
                <w:sz w:val="20"/>
                <w:u w:val="single"/>
              </w:rPr>
              <w:t>Trámites posteriores</w:t>
            </w:r>
          </w:p>
        </w:tc>
      </w:tr>
      <w:tr w:rsidR="00A52828" w:rsidTr="00A52828">
        <w:tc>
          <w:tcPr>
            <w:tcW w:w="4819" w:type="dxa"/>
            <w:hideMark/>
          </w:tcPr>
          <w:p w:rsidR="00A52828" w:rsidRDefault="00A52828" w:rsidP="00B57BD6">
            <w:pPr>
              <w:pStyle w:val="Contenidodelatabla"/>
              <w:snapToGrid w:val="0"/>
              <w:spacing w:before="238" w:after="238"/>
              <w:ind w:left="283" w:right="283"/>
              <w:jc w:val="both"/>
            </w:pPr>
            <w:r>
              <w:rPr>
                <w:color w:val="000000"/>
                <w:sz w:val="20"/>
                <w:lang w:val="eu-ES"/>
              </w:rPr>
              <w:t xml:space="preserve">Zozketan hautatuak izan diren pertsonei eta lehenengo 20 ordezkoei </w:t>
            </w:r>
            <w:proofErr w:type="spellStart"/>
            <w:r>
              <w:rPr>
                <w:color w:val="000000"/>
                <w:sz w:val="20"/>
                <w:u w:val="single"/>
                <w:lang w:val="eu-ES"/>
              </w:rPr>
              <w:t>e-mail</w:t>
            </w:r>
            <w:proofErr w:type="spellEnd"/>
            <w:r>
              <w:rPr>
                <w:color w:val="000000"/>
                <w:sz w:val="20"/>
                <w:u w:val="single"/>
                <w:lang w:val="eu-ES"/>
              </w:rPr>
              <w:t xml:space="preserve"> bat bidaliko zaie</w:t>
            </w:r>
            <w:r>
              <w:rPr>
                <w:color w:val="000000"/>
                <w:sz w:val="20"/>
                <w:lang w:val="eu-ES"/>
              </w:rPr>
              <w:t xml:space="preserve"> beharrezko informazio guztiarekin. </w:t>
            </w:r>
          </w:p>
        </w:tc>
        <w:tc>
          <w:tcPr>
            <w:tcW w:w="4819" w:type="dxa"/>
            <w:hideMark/>
          </w:tcPr>
          <w:p w:rsidR="00A52828" w:rsidRDefault="00A52828" w:rsidP="00B57BD6">
            <w:pPr>
              <w:spacing w:before="240"/>
              <w:ind w:left="284" w:right="284"/>
              <w:jc w:val="both"/>
            </w:pPr>
            <w:r>
              <w:rPr>
                <w:sz w:val="20"/>
              </w:rPr>
              <w:t xml:space="preserve">A las personas seleccionadas en el sorteo y a los 20 primeros suplentes, </w:t>
            </w:r>
            <w:r>
              <w:rPr>
                <w:sz w:val="20"/>
                <w:u w:val="single"/>
              </w:rPr>
              <w:t>se les enviará un e-mail</w:t>
            </w:r>
            <w:r>
              <w:rPr>
                <w:sz w:val="20"/>
              </w:rPr>
              <w:t xml:space="preserve"> con toda la información necesaria. </w:t>
            </w:r>
          </w:p>
        </w:tc>
      </w:tr>
      <w:tr w:rsidR="00A52828" w:rsidTr="00A52828">
        <w:tc>
          <w:tcPr>
            <w:tcW w:w="4819" w:type="dxa"/>
            <w:hideMark/>
          </w:tcPr>
          <w:p w:rsidR="00A52828" w:rsidRDefault="00A52828" w:rsidP="00B57BD6">
            <w:pPr>
              <w:pStyle w:val="Contenidodelatabla"/>
              <w:snapToGrid w:val="0"/>
              <w:spacing w:before="238" w:after="238"/>
              <w:ind w:left="283" w:right="283"/>
              <w:jc w:val="both"/>
            </w:pPr>
            <w:r>
              <w:rPr>
                <w:color w:val="000000"/>
                <w:sz w:val="20"/>
                <w:lang w:val="eu-ES"/>
              </w:rPr>
              <w:t xml:space="preserve">Hautagaiak berak kontsultatu beharko du bere </w:t>
            </w:r>
            <w:proofErr w:type="spellStart"/>
            <w:r>
              <w:rPr>
                <w:color w:val="000000"/>
                <w:sz w:val="20"/>
                <w:lang w:val="eu-ES"/>
              </w:rPr>
              <w:t>e-maila</w:t>
            </w:r>
            <w:proofErr w:type="spellEnd"/>
            <w:r>
              <w:rPr>
                <w:color w:val="000000"/>
                <w:sz w:val="20"/>
                <w:lang w:val="eu-ES"/>
              </w:rPr>
              <w:t xml:space="preserve"> zozketaren egunean bertan eta hurrengo egunean. Emailez abisu hori bidali ahal izateko, ezinbestekoa da hautagaiek eskaera orrian bertan </w:t>
            </w:r>
            <w:r>
              <w:rPr>
                <w:b/>
                <w:bCs/>
                <w:color w:val="000000"/>
                <w:sz w:val="20"/>
                <w:lang w:val="eu-ES"/>
              </w:rPr>
              <w:t xml:space="preserve">bere </w:t>
            </w:r>
            <w:proofErr w:type="spellStart"/>
            <w:r>
              <w:rPr>
                <w:b/>
                <w:bCs/>
                <w:color w:val="000000"/>
                <w:sz w:val="20"/>
                <w:lang w:val="eu-ES"/>
              </w:rPr>
              <w:t>e-maila</w:t>
            </w:r>
            <w:proofErr w:type="spellEnd"/>
            <w:r>
              <w:rPr>
                <w:b/>
                <w:bCs/>
                <w:color w:val="000000"/>
                <w:sz w:val="20"/>
                <w:lang w:val="eu-ES"/>
              </w:rPr>
              <w:t xml:space="preserve"> garbi adieraztea.</w:t>
            </w:r>
          </w:p>
        </w:tc>
        <w:tc>
          <w:tcPr>
            <w:tcW w:w="4819" w:type="dxa"/>
            <w:hideMark/>
          </w:tcPr>
          <w:p w:rsidR="00A52828" w:rsidRDefault="00A52828" w:rsidP="00B57BD6">
            <w:pPr>
              <w:spacing w:before="240"/>
              <w:ind w:left="284" w:right="284"/>
              <w:jc w:val="both"/>
            </w:pPr>
            <w:r>
              <w:rPr>
                <w:sz w:val="20"/>
              </w:rPr>
              <w:t>Es preciso que cada aspirante consulte su correo electrónico el día del sorteo y al día siguiente. Para poder realizar ese aviso mediante email, es indispensable que las personas aspirantes indiquen en la solicitud su</w:t>
            </w:r>
            <w:r>
              <w:rPr>
                <w:b/>
                <w:bCs/>
                <w:sz w:val="20"/>
              </w:rPr>
              <w:t xml:space="preserve"> dirección de correo electrónico de forma clara. </w:t>
            </w:r>
            <w:r>
              <w:rPr>
                <w:sz w:val="20"/>
              </w:rPr>
              <w:t xml:space="preserve">  </w:t>
            </w:r>
          </w:p>
        </w:tc>
      </w:tr>
      <w:tr w:rsidR="00A52828" w:rsidTr="00A52828">
        <w:tc>
          <w:tcPr>
            <w:tcW w:w="4819" w:type="dxa"/>
            <w:hideMark/>
          </w:tcPr>
          <w:p w:rsidR="00A52828" w:rsidRDefault="00A52828" w:rsidP="00B57BD6">
            <w:pPr>
              <w:pStyle w:val="Contenidodelatabla"/>
              <w:snapToGrid w:val="0"/>
              <w:spacing w:before="238" w:after="238"/>
              <w:ind w:left="283" w:right="283"/>
              <w:jc w:val="both"/>
            </w:pPr>
            <w:r>
              <w:rPr>
                <w:sz w:val="20"/>
                <w:lang w:val="eu-ES"/>
              </w:rPr>
              <w:t xml:space="preserve">Era berean, hautatuak izan direnen zerrenda eta zain geratzen direnen zerrenda osagarria, udal web orrian argitaratuko dira  ekainaren 21ean. </w:t>
            </w:r>
          </w:p>
        </w:tc>
        <w:tc>
          <w:tcPr>
            <w:tcW w:w="4819" w:type="dxa"/>
            <w:hideMark/>
          </w:tcPr>
          <w:p w:rsidR="00A52828" w:rsidRDefault="00A52828" w:rsidP="00B57BD6">
            <w:pPr>
              <w:spacing w:before="240"/>
              <w:ind w:left="284" w:right="284"/>
              <w:jc w:val="both"/>
            </w:pPr>
            <w:r>
              <w:rPr>
                <w:sz w:val="20"/>
              </w:rPr>
              <w:t xml:space="preserve">Así mismo, el 21 de junio se publicarán en la web municipal la lista de personas seleccionadas y la lista complementaria de quienes quedan en la lista de espera. </w:t>
            </w:r>
          </w:p>
        </w:tc>
      </w:tr>
      <w:tr w:rsidR="00A52828" w:rsidTr="00A52828">
        <w:tc>
          <w:tcPr>
            <w:tcW w:w="4819" w:type="dxa"/>
            <w:hideMark/>
          </w:tcPr>
          <w:p w:rsidR="00A52828" w:rsidRDefault="00A52828" w:rsidP="00B57BD6">
            <w:pPr>
              <w:pStyle w:val="Contenidodelatabla"/>
              <w:snapToGrid w:val="0"/>
              <w:spacing w:before="238" w:after="238"/>
              <w:ind w:left="283" w:right="283"/>
              <w:jc w:val="both"/>
            </w:pPr>
            <w:r>
              <w:rPr>
                <w:sz w:val="20"/>
                <w:lang w:val="eu-ES"/>
              </w:rPr>
              <w:t xml:space="preserve">Kontratu guztiak eta izendapen-jakinarazpenak elektronikoki sinatu beharko dira, identifikazio- eta sinadura-ziurtagiri elektroniko baten bidez: </w:t>
            </w:r>
            <w:proofErr w:type="spellStart"/>
            <w:r>
              <w:rPr>
                <w:sz w:val="20"/>
                <w:lang w:val="eu-ES"/>
              </w:rPr>
              <w:t>BakQ</w:t>
            </w:r>
            <w:proofErr w:type="spellEnd"/>
            <w:r>
              <w:rPr>
                <w:sz w:val="20"/>
                <w:lang w:val="eu-ES"/>
              </w:rPr>
              <w:t>, NAN elektronikoa, herritarraren ziurtagiria, Cl@</w:t>
            </w:r>
            <w:proofErr w:type="spellStart"/>
            <w:r>
              <w:rPr>
                <w:sz w:val="20"/>
                <w:lang w:val="eu-ES"/>
              </w:rPr>
              <w:t>ve</w:t>
            </w:r>
            <w:proofErr w:type="spellEnd"/>
            <w:r>
              <w:rPr>
                <w:sz w:val="20"/>
                <w:lang w:val="eu-ES"/>
              </w:rPr>
              <w:t>,...</w:t>
            </w:r>
          </w:p>
        </w:tc>
        <w:tc>
          <w:tcPr>
            <w:tcW w:w="4819" w:type="dxa"/>
            <w:hideMark/>
          </w:tcPr>
          <w:p w:rsidR="00A52828" w:rsidRDefault="00A52828" w:rsidP="00B57BD6">
            <w:pPr>
              <w:spacing w:before="240"/>
              <w:ind w:left="284" w:right="284"/>
              <w:jc w:val="both"/>
            </w:pPr>
            <w:r>
              <w:rPr>
                <w:sz w:val="20"/>
              </w:rPr>
              <w:t xml:space="preserve">Todas los contratos y las notificaciones de nombramiento deberán firmarse electrónicamente, a través de un certificado electrónico de identificación y firma: </w:t>
            </w:r>
            <w:proofErr w:type="spellStart"/>
            <w:r>
              <w:rPr>
                <w:sz w:val="20"/>
              </w:rPr>
              <w:t>BakQ</w:t>
            </w:r>
            <w:proofErr w:type="spellEnd"/>
            <w:r>
              <w:rPr>
                <w:sz w:val="20"/>
              </w:rPr>
              <w:t xml:space="preserve">, DNI electrónico, Certificado ciudadano, </w:t>
            </w:r>
            <w:proofErr w:type="spellStart"/>
            <w:r>
              <w:rPr>
                <w:sz w:val="20"/>
              </w:rPr>
              <w:t>Cl@ve</w:t>
            </w:r>
            <w:proofErr w:type="spellEnd"/>
            <w:r>
              <w:rPr>
                <w:sz w:val="20"/>
              </w:rPr>
              <w:t>,...</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lastRenderedPageBreak/>
              <w:t>Uko egiteak</w:t>
            </w:r>
            <w:r>
              <w:rPr>
                <w:color w:val="000000"/>
                <w:sz w:val="20"/>
                <w:u w:val="single"/>
                <w:lang w:val="eu-ES"/>
              </w:rPr>
              <w:t xml:space="preserve"> </w:t>
            </w:r>
          </w:p>
        </w:tc>
        <w:tc>
          <w:tcPr>
            <w:tcW w:w="4819" w:type="dxa"/>
            <w:hideMark/>
          </w:tcPr>
          <w:p w:rsidR="00A52828" w:rsidRDefault="00A52828" w:rsidP="00B57BD6">
            <w:pPr>
              <w:numPr>
                <w:ilvl w:val="0"/>
                <w:numId w:val="19"/>
              </w:numPr>
              <w:spacing w:before="240"/>
              <w:ind w:right="284"/>
              <w:jc w:val="both"/>
            </w:pPr>
            <w:r>
              <w:rPr>
                <w:b/>
                <w:sz w:val="20"/>
                <w:u w:val="single"/>
              </w:rPr>
              <w:t xml:space="preserve">Renuncias </w:t>
            </w:r>
          </w:p>
        </w:tc>
      </w:tr>
      <w:tr w:rsidR="00A52828" w:rsidTr="00A52828">
        <w:tc>
          <w:tcPr>
            <w:tcW w:w="4819" w:type="dxa"/>
          </w:tcPr>
          <w:p w:rsidR="00A52828" w:rsidRDefault="00A52828" w:rsidP="00B57BD6">
            <w:pPr>
              <w:snapToGrid w:val="0"/>
              <w:jc w:val="both"/>
              <w:rPr>
                <w:sz w:val="20"/>
                <w:lang w:val="eu-ES"/>
              </w:rPr>
            </w:pPr>
          </w:p>
          <w:p w:rsidR="00A52828" w:rsidRDefault="00A52828" w:rsidP="00B57BD6">
            <w:pPr>
              <w:ind w:left="283"/>
              <w:jc w:val="both"/>
            </w:pPr>
            <w:r>
              <w:rPr>
                <w:color w:val="000000"/>
                <w:sz w:val="20"/>
                <w:lang w:val="eu-ES"/>
              </w:rPr>
              <w:t xml:space="preserve">Aurreko urteetan eman izan diren azken uneko uko egiteek zerbitzu publikoari sortzen dioten kaltea dela eta, kontratuari uko egiteko azken eguna uztailaren 12a izango da. </w:t>
            </w:r>
          </w:p>
          <w:p w:rsidR="00A52828" w:rsidRDefault="00A52828" w:rsidP="00B57BD6">
            <w:pPr>
              <w:ind w:left="283"/>
              <w:jc w:val="both"/>
              <w:rPr>
                <w:sz w:val="20"/>
                <w:lang w:val="eu-ES"/>
              </w:rPr>
            </w:pPr>
          </w:p>
        </w:tc>
        <w:tc>
          <w:tcPr>
            <w:tcW w:w="4819" w:type="dxa"/>
          </w:tcPr>
          <w:p w:rsidR="00A52828" w:rsidRDefault="00A52828" w:rsidP="00B57BD6">
            <w:pPr>
              <w:snapToGrid w:val="0"/>
              <w:jc w:val="both"/>
              <w:rPr>
                <w:sz w:val="20"/>
              </w:rPr>
            </w:pPr>
          </w:p>
          <w:p w:rsidR="00A52828" w:rsidRDefault="00A52828" w:rsidP="00B57BD6">
            <w:pPr>
              <w:ind w:left="340" w:right="57"/>
              <w:jc w:val="both"/>
            </w:pPr>
            <w:bookmarkStart w:id="2" w:name="tgt_sent_0_Copy_3"/>
            <w:bookmarkEnd w:id="2"/>
            <w:r>
              <w:rPr>
                <w:color w:val="000000"/>
                <w:sz w:val="20"/>
              </w:rPr>
              <w:t>Debido al daño en el servicio que suponen las renuncias de último momento que se han dado en los años anteriores, la fecha límite para renunciar al contrato será el 12 de julio.</w:t>
            </w:r>
            <w:bookmarkStart w:id="3" w:name="copy_text"/>
            <w:bookmarkEnd w:id="3"/>
          </w:p>
          <w:p w:rsidR="00A52828" w:rsidRDefault="00A52828" w:rsidP="00B57BD6">
            <w:pPr>
              <w:ind w:left="397" w:right="170"/>
              <w:jc w:val="both"/>
              <w:rPr>
                <w:sz w:val="20"/>
              </w:rPr>
            </w:pPr>
            <w:bookmarkStart w:id="4" w:name="tgt_sent_0_Copy_4"/>
            <w:bookmarkEnd w:id="4"/>
          </w:p>
        </w:tc>
      </w:tr>
      <w:tr w:rsidR="00A52828" w:rsidTr="00A52828">
        <w:tc>
          <w:tcPr>
            <w:tcW w:w="4819" w:type="dxa"/>
            <w:tcMar>
              <w:top w:w="85" w:type="dxa"/>
              <w:left w:w="85" w:type="dxa"/>
              <w:bottom w:w="85" w:type="dxa"/>
              <w:right w:w="85" w:type="dxa"/>
            </w:tcMar>
          </w:tcPr>
          <w:p w:rsidR="00A52828" w:rsidRDefault="00A52828" w:rsidP="00B57BD6">
            <w:pPr>
              <w:ind w:left="283"/>
              <w:jc w:val="both"/>
            </w:pPr>
            <w:r>
              <w:rPr>
                <w:sz w:val="20"/>
                <w:lang w:val="eu-ES"/>
              </w:rPr>
              <w:t xml:space="preserve">Data horretatik aurrera uko egiteak justifikatu egin beharko dira, eta erregistro elektronikoan agiri bidez egiaztatu. Edozein kasuan, gerora eta ustekabean sortutako egoerak izan beharko dute, aurreikusi ezin zitezkeenak eta  </w:t>
            </w:r>
            <w:proofErr w:type="spellStart"/>
            <w:r>
              <w:rPr>
                <w:sz w:val="20"/>
                <w:lang w:val="eu-ES"/>
              </w:rPr>
              <w:t>izena-emateko</w:t>
            </w:r>
            <w:proofErr w:type="spellEnd"/>
            <w:r>
              <w:rPr>
                <w:sz w:val="20"/>
                <w:lang w:val="eu-ES"/>
              </w:rPr>
              <w:t xml:space="preserve"> epearen azken egunaren ondoren sortutakoak izan beharko duten egoerak. </w:t>
            </w:r>
          </w:p>
          <w:p w:rsidR="00A52828" w:rsidRDefault="00A52828" w:rsidP="00B57BD6">
            <w:pPr>
              <w:jc w:val="both"/>
              <w:rPr>
                <w:sz w:val="20"/>
                <w:lang w:val="eu-ES"/>
              </w:rPr>
            </w:pPr>
          </w:p>
        </w:tc>
        <w:tc>
          <w:tcPr>
            <w:tcW w:w="4819" w:type="dxa"/>
            <w:tcMar>
              <w:top w:w="85" w:type="dxa"/>
              <w:left w:w="85" w:type="dxa"/>
              <w:bottom w:w="85" w:type="dxa"/>
              <w:right w:w="85" w:type="dxa"/>
            </w:tcMar>
          </w:tcPr>
          <w:p w:rsidR="00A52828" w:rsidRDefault="00A52828" w:rsidP="00B57BD6">
            <w:pPr>
              <w:ind w:left="340" w:right="227"/>
              <w:jc w:val="both"/>
            </w:pPr>
            <w:r>
              <w:rPr>
                <w:color w:val="000000"/>
                <w:sz w:val="20"/>
              </w:rPr>
              <w:t xml:space="preserve">Las renuncias posteriores a dicha fecha deberán ser justificadas y acreditadas documentalmente en el registro electrónico. </w:t>
            </w:r>
            <w:bookmarkStart w:id="5" w:name="tgt_sent_0_Copy_5"/>
            <w:bookmarkEnd w:id="5"/>
            <w:r>
              <w:rPr>
                <w:sz w:val="20"/>
              </w:rPr>
              <w:t>En cualquier caso, deberá tratarse de situaciones sobrevenidas, que fueran imprevisibles y que se hubieran generado a partir del último día del plazo de inscripciones.</w:t>
            </w:r>
          </w:p>
          <w:p w:rsidR="00A52828" w:rsidRDefault="00A52828" w:rsidP="00B57BD6">
            <w:pPr>
              <w:ind w:left="397" w:right="170"/>
              <w:jc w:val="both"/>
              <w:rPr>
                <w:sz w:val="20"/>
              </w:rPr>
            </w:pPr>
          </w:p>
        </w:tc>
      </w:tr>
      <w:tr w:rsidR="00A52828" w:rsidTr="00A52828">
        <w:tc>
          <w:tcPr>
            <w:tcW w:w="4819" w:type="dxa"/>
            <w:tcMar>
              <w:top w:w="85" w:type="dxa"/>
              <w:left w:w="85" w:type="dxa"/>
              <w:bottom w:w="85" w:type="dxa"/>
              <w:right w:w="85" w:type="dxa"/>
            </w:tcMar>
            <w:hideMark/>
          </w:tcPr>
          <w:p w:rsidR="00A52828" w:rsidRDefault="00A52828" w:rsidP="00B57BD6">
            <w:pPr>
              <w:ind w:left="283"/>
              <w:jc w:val="both"/>
            </w:pPr>
            <w:r>
              <w:rPr>
                <w:sz w:val="20"/>
                <w:lang w:val="eu-ES"/>
              </w:rPr>
              <w:t>Horretarako epea gainditu ondoren eta dagokion justifikaziorik gabeko ukoa aurkeztea, festetako laguntzaileak kontratatzeko 2025eko eta 2026ko deialdietan EZ ONARTUA izateko kausa izango da.</w:t>
            </w:r>
          </w:p>
        </w:tc>
        <w:tc>
          <w:tcPr>
            <w:tcW w:w="4819" w:type="dxa"/>
            <w:tcMar>
              <w:top w:w="85" w:type="dxa"/>
              <w:left w:w="85" w:type="dxa"/>
              <w:bottom w:w="85" w:type="dxa"/>
              <w:right w:w="85" w:type="dxa"/>
            </w:tcMar>
            <w:hideMark/>
          </w:tcPr>
          <w:p w:rsidR="00A52828" w:rsidRDefault="00A52828" w:rsidP="00B57BD6">
            <w:pPr>
              <w:ind w:left="340" w:right="227"/>
              <w:jc w:val="both"/>
            </w:pPr>
            <w:r>
              <w:rPr>
                <w:sz w:val="20"/>
              </w:rPr>
              <w:t>La presentación de la renuncia no justificada, una vez superado el plazo para ello, será causa de NO ADMISIÓN en las convocatorias 2025 y 2026 para la contratación de colaboradores de fiestas.</w:t>
            </w:r>
          </w:p>
        </w:tc>
      </w:tr>
      <w:tr w:rsidR="00A52828" w:rsidTr="00A52828">
        <w:tc>
          <w:tcPr>
            <w:tcW w:w="4819" w:type="dxa"/>
            <w:hideMark/>
          </w:tcPr>
          <w:p w:rsidR="00A52828" w:rsidRDefault="00A52828" w:rsidP="00B57BD6">
            <w:pPr>
              <w:numPr>
                <w:ilvl w:val="0"/>
                <w:numId w:val="9"/>
              </w:numPr>
              <w:spacing w:before="240"/>
              <w:ind w:right="284"/>
              <w:jc w:val="both"/>
            </w:pPr>
            <w:r>
              <w:rPr>
                <w:b/>
                <w:sz w:val="20"/>
                <w:u w:val="single"/>
                <w:lang w:val="eu-ES"/>
              </w:rPr>
              <w:t>Deialdiaren indarraldia</w:t>
            </w:r>
          </w:p>
        </w:tc>
        <w:tc>
          <w:tcPr>
            <w:tcW w:w="4819" w:type="dxa"/>
            <w:tcMar>
              <w:top w:w="85" w:type="dxa"/>
              <w:left w:w="85" w:type="dxa"/>
              <w:bottom w:w="85" w:type="dxa"/>
              <w:right w:w="85" w:type="dxa"/>
            </w:tcMar>
            <w:hideMark/>
          </w:tcPr>
          <w:p w:rsidR="00A52828" w:rsidRDefault="00A52828" w:rsidP="00B57BD6">
            <w:pPr>
              <w:numPr>
                <w:ilvl w:val="0"/>
                <w:numId w:val="23"/>
              </w:numPr>
              <w:spacing w:before="240"/>
              <w:ind w:right="284"/>
              <w:jc w:val="both"/>
            </w:pPr>
            <w:proofErr w:type="spellStart"/>
            <w:r>
              <w:rPr>
                <w:b/>
                <w:sz w:val="20"/>
                <w:u w:val="single"/>
                <w:lang w:val="eu-ES"/>
              </w:rPr>
              <w:t>Vigencia</w:t>
            </w:r>
            <w:proofErr w:type="spellEnd"/>
            <w:r>
              <w:rPr>
                <w:b/>
                <w:sz w:val="20"/>
                <w:u w:val="single"/>
                <w:lang w:val="eu-ES"/>
              </w:rPr>
              <w:t xml:space="preserve"> de </w:t>
            </w:r>
            <w:proofErr w:type="spellStart"/>
            <w:r>
              <w:rPr>
                <w:b/>
                <w:sz w:val="20"/>
                <w:u w:val="single"/>
                <w:lang w:val="eu-ES"/>
              </w:rPr>
              <w:t>esta</w:t>
            </w:r>
            <w:proofErr w:type="spellEnd"/>
            <w:r>
              <w:rPr>
                <w:b/>
                <w:sz w:val="20"/>
                <w:u w:val="single"/>
                <w:lang w:val="eu-ES"/>
              </w:rPr>
              <w:t xml:space="preserve"> </w:t>
            </w:r>
            <w:proofErr w:type="spellStart"/>
            <w:r>
              <w:rPr>
                <w:b/>
                <w:sz w:val="20"/>
                <w:u w:val="single"/>
                <w:lang w:val="eu-ES"/>
              </w:rPr>
              <w:t>convocatoria</w:t>
            </w:r>
            <w:proofErr w:type="spellEnd"/>
          </w:p>
        </w:tc>
      </w:tr>
      <w:tr w:rsidR="00A52828" w:rsidTr="00A52828">
        <w:tc>
          <w:tcPr>
            <w:tcW w:w="4819" w:type="dxa"/>
            <w:tcMar>
              <w:top w:w="85" w:type="dxa"/>
              <w:left w:w="85" w:type="dxa"/>
              <w:bottom w:w="85" w:type="dxa"/>
              <w:right w:w="85" w:type="dxa"/>
            </w:tcMar>
            <w:hideMark/>
          </w:tcPr>
          <w:p w:rsidR="00A52828" w:rsidRDefault="00A52828" w:rsidP="00B57BD6">
            <w:pPr>
              <w:ind w:left="283"/>
              <w:jc w:val="both"/>
            </w:pPr>
            <w:r>
              <w:rPr>
                <w:sz w:val="20"/>
                <w:lang w:val="eu-ES"/>
              </w:rPr>
              <w:t>Deialdi honen ondoriozko zerrenda haren xede diren beharretarako erabiltzen ahalko da, 2024an zein 2025ean sortzen badira.</w:t>
            </w:r>
          </w:p>
        </w:tc>
        <w:tc>
          <w:tcPr>
            <w:tcW w:w="4819" w:type="dxa"/>
            <w:tcMar>
              <w:top w:w="85" w:type="dxa"/>
              <w:left w:w="85" w:type="dxa"/>
              <w:bottom w:w="85" w:type="dxa"/>
              <w:right w:w="85" w:type="dxa"/>
            </w:tcMar>
            <w:hideMark/>
          </w:tcPr>
          <w:p w:rsidR="00A52828" w:rsidRDefault="00A52828" w:rsidP="00B57BD6">
            <w:pPr>
              <w:ind w:left="340" w:right="227"/>
              <w:jc w:val="both"/>
            </w:pPr>
            <w:r>
              <w:rPr>
                <w:sz w:val="20"/>
              </w:rPr>
              <w:t>La lista resultante de esta convocatoria podrá ser utilizada para las necesidades objeto de la misma que surjan tanto en 2024 como en 2025.</w:t>
            </w:r>
          </w:p>
        </w:tc>
      </w:tr>
      <w:tr w:rsidR="00A52828" w:rsidTr="00A52828">
        <w:tc>
          <w:tcPr>
            <w:tcW w:w="4819" w:type="dxa"/>
            <w:tcMar>
              <w:top w:w="85" w:type="dxa"/>
              <w:left w:w="85" w:type="dxa"/>
              <w:bottom w:w="85" w:type="dxa"/>
              <w:right w:w="85" w:type="dxa"/>
            </w:tcMar>
            <w:hideMark/>
          </w:tcPr>
          <w:p w:rsidR="00A52828" w:rsidRDefault="00A52828" w:rsidP="00B57BD6">
            <w:pPr>
              <w:ind w:left="283"/>
              <w:jc w:val="both"/>
            </w:pPr>
            <w:r>
              <w:rPr>
                <w:sz w:val="20"/>
                <w:lang w:val="eu-ES"/>
              </w:rPr>
              <w:t>Halaber, zerrenda hori agortuz gero, luzatzen ahalko da, deialdi honetan jarraitutako prozedura bera erabiliz, ebazpen berririk eman beharrik gabe.</w:t>
            </w:r>
          </w:p>
        </w:tc>
        <w:tc>
          <w:tcPr>
            <w:tcW w:w="4819" w:type="dxa"/>
            <w:tcMar>
              <w:top w:w="85" w:type="dxa"/>
              <w:left w:w="85" w:type="dxa"/>
              <w:bottom w:w="85" w:type="dxa"/>
              <w:right w:w="85" w:type="dxa"/>
            </w:tcMar>
            <w:hideMark/>
          </w:tcPr>
          <w:p w:rsidR="00A52828" w:rsidRDefault="00A52828" w:rsidP="00B57BD6">
            <w:pPr>
              <w:ind w:left="340" w:right="227"/>
              <w:jc w:val="both"/>
            </w:pPr>
            <w:r>
              <w:rPr>
                <w:sz w:val="20"/>
              </w:rPr>
              <w:t xml:space="preserve">Así mismo, en el caso de agotarse esta lista, se podrá ampliar la misma, utilizando el mismo procedimiento seguido en esta convocatoria, sin necesidad de nueva resolución. </w:t>
            </w:r>
          </w:p>
        </w:tc>
      </w:tr>
    </w:tbl>
    <w:p w:rsidR="00A52828" w:rsidRDefault="00A52828" w:rsidP="00A52828"/>
    <w:p w:rsidR="00A52828" w:rsidRDefault="00A52828" w:rsidP="00A52828"/>
    <w:p w:rsidR="00903444" w:rsidRDefault="00903444"/>
    <w:sectPr w:rsidR="00903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mo">
    <w:altName w:val="Arial Unicode MS"/>
    <w:charset w:val="8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Symbol" w:hAnsi="Symbol" w:cs="Liberation Serif"/>
      </w:rPr>
    </w:lvl>
  </w:abstractNum>
  <w:abstractNum w:abstractNumId="1">
    <w:nsid w:val="00000003"/>
    <w:multiLevelType w:val="singleLevel"/>
    <w:tmpl w:val="00000003"/>
    <w:name w:val="WW8Num3"/>
    <w:lvl w:ilvl="0">
      <w:start w:val="1"/>
      <w:numFmt w:val="bullet"/>
      <w:lvlText w:val=""/>
      <w:lvlJc w:val="left"/>
      <w:pPr>
        <w:tabs>
          <w:tab w:val="num" w:pos="0"/>
        </w:tabs>
        <w:ind w:left="644" w:hanging="360"/>
      </w:pPr>
      <w:rPr>
        <w:rFonts w:ascii="Symbol" w:hAnsi="Symbol" w:cs="Liberation Serif"/>
      </w:rPr>
    </w:lvl>
  </w:abstractNum>
  <w:abstractNum w:abstractNumId="2">
    <w:nsid w:val="00000004"/>
    <w:multiLevelType w:val="singleLevel"/>
    <w:tmpl w:val="00000004"/>
    <w:name w:val="WW8Num4"/>
    <w:lvl w:ilvl="0">
      <w:start w:val="1"/>
      <w:numFmt w:val="bullet"/>
      <w:lvlText w:val=""/>
      <w:lvlJc w:val="left"/>
      <w:pPr>
        <w:tabs>
          <w:tab w:val="num" w:pos="0"/>
        </w:tabs>
        <w:ind w:left="644" w:hanging="360"/>
      </w:pPr>
      <w:rPr>
        <w:rFonts w:ascii="Symbol" w:hAnsi="Symbol" w:cs="Liberation Serif"/>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Arimo"/>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Symbol" w:hAnsi="Symbol" w:cs="Liberation Serif"/>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Liberation Serif"/>
      </w:rPr>
    </w:lvl>
  </w:abstractNum>
  <w:abstractNum w:abstractNumId="6">
    <w:nsid w:val="00000008"/>
    <w:multiLevelType w:val="singleLevel"/>
    <w:tmpl w:val="00000008"/>
    <w:name w:val="WW8Num8"/>
    <w:lvl w:ilvl="0">
      <w:start w:val="1"/>
      <w:numFmt w:val="bullet"/>
      <w:lvlText w:val=""/>
      <w:lvlJc w:val="left"/>
      <w:pPr>
        <w:tabs>
          <w:tab w:val="num" w:pos="0"/>
        </w:tabs>
        <w:ind w:left="360" w:hanging="360"/>
      </w:pPr>
      <w:rPr>
        <w:rFonts w:ascii="Symbol" w:hAnsi="Symbol" w:cs="Liberation Serif"/>
      </w:rPr>
    </w:lvl>
  </w:abstractNum>
  <w:abstractNum w:abstractNumId="7">
    <w:nsid w:val="00000009"/>
    <w:multiLevelType w:val="singleLevel"/>
    <w:tmpl w:val="B8A2A39A"/>
    <w:name w:val="WW8Num9"/>
    <w:lvl w:ilvl="0">
      <w:start w:val="3"/>
      <w:numFmt w:val="decimal"/>
      <w:lvlText w:val="%1."/>
      <w:lvlJc w:val="left"/>
      <w:pPr>
        <w:tabs>
          <w:tab w:val="num" w:pos="0"/>
        </w:tabs>
        <w:ind w:left="360" w:hanging="360"/>
      </w:pPr>
      <w:rPr>
        <w:rFonts w:ascii="Arial" w:hAnsi="Arial" w:cs="Arial" w:hint="default"/>
        <w:b/>
        <w:bCs/>
        <w:sz w:val="20"/>
        <w:szCs w:val="20"/>
      </w:rPr>
    </w:lvl>
  </w:abstractNum>
  <w:abstractNum w:abstractNumId="8">
    <w:nsid w:val="0000000A"/>
    <w:multiLevelType w:val="multilevel"/>
    <w:tmpl w:val="CE924F7C"/>
    <w:name w:val="WW8Num10"/>
    <w:lvl w:ilvl="0">
      <w:start w:val="5"/>
      <w:numFmt w:val="decimal"/>
      <w:lvlText w:val="%1."/>
      <w:lvlJc w:val="left"/>
      <w:pPr>
        <w:tabs>
          <w:tab w:val="num" w:pos="0"/>
        </w:tabs>
        <w:ind w:left="360" w:hanging="360"/>
      </w:pPr>
      <w:rPr>
        <w:rFonts w:ascii="Arial" w:hAnsi="Arial" w:cs="Arial" w:hint="default"/>
        <w:b/>
        <w:spacing w:val="-3"/>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B"/>
    <w:multiLevelType w:val="singleLevel"/>
    <w:tmpl w:val="0000000B"/>
    <w:name w:val="WW8Num11"/>
    <w:lvl w:ilvl="0">
      <w:start w:val="1"/>
      <w:numFmt w:val="bullet"/>
      <w:lvlText w:val=""/>
      <w:lvlJc w:val="left"/>
      <w:pPr>
        <w:tabs>
          <w:tab w:val="num" w:pos="644"/>
        </w:tabs>
        <w:ind w:left="624" w:hanging="340"/>
      </w:pPr>
      <w:rPr>
        <w:rFonts w:ascii="Symbol" w:hAnsi="Symbol" w:cs="Arimo"/>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Liberation Serif"/>
      </w:rPr>
    </w:lvl>
  </w:abstractNum>
  <w:abstractNum w:abstractNumId="11">
    <w:nsid w:val="0000000D"/>
    <w:multiLevelType w:val="singleLevel"/>
    <w:tmpl w:val="0000000D"/>
    <w:name w:val="WW8Num13"/>
    <w:lvl w:ilvl="0">
      <w:start w:val="1"/>
      <w:numFmt w:val="bullet"/>
      <w:lvlText w:val=""/>
      <w:lvlJc w:val="left"/>
      <w:pPr>
        <w:tabs>
          <w:tab w:val="num" w:pos="0"/>
        </w:tabs>
        <w:ind w:left="1004" w:hanging="360"/>
      </w:pPr>
      <w:rPr>
        <w:rFonts w:ascii="Symbol" w:hAnsi="Symbol" w:cs="Liberation Serif"/>
      </w:rPr>
    </w:lvl>
  </w:abstractNum>
  <w:abstractNum w:abstractNumId="12">
    <w:nsid w:val="0000000E"/>
    <w:multiLevelType w:val="singleLevel"/>
    <w:tmpl w:val="0000000E"/>
    <w:name w:val="WW8Num14"/>
    <w:lvl w:ilvl="0">
      <w:start w:val="1"/>
      <w:numFmt w:val="bullet"/>
      <w:lvlText w:val=""/>
      <w:lvlJc w:val="left"/>
      <w:pPr>
        <w:tabs>
          <w:tab w:val="num" w:pos="0"/>
        </w:tabs>
        <w:ind w:left="644" w:hanging="360"/>
      </w:pPr>
      <w:rPr>
        <w:rFonts w:ascii="Symbol" w:hAnsi="Symbol" w:cs="Symbol"/>
      </w:rPr>
    </w:lvl>
  </w:abstractNum>
  <w:abstractNum w:abstractNumId="13">
    <w:nsid w:val="0000000F"/>
    <w:multiLevelType w:val="singleLevel"/>
    <w:tmpl w:val="0000000F"/>
    <w:name w:val="WW8Num15"/>
    <w:lvl w:ilvl="0">
      <w:start w:val="1"/>
      <w:numFmt w:val="bullet"/>
      <w:lvlText w:val=""/>
      <w:lvlJc w:val="left"/>
      <w:pPr>
        <w:tabs>
          <w:tab w:val="num" w:pos="0"/>
        </w:tabs>
        <w:ind w:left="644" w:hanging="360"/>
      </w:pPr>
      <w:rPr>
        <w:rFonts w:ascii="Symbol" w:hAnsi="Symbol" w:cs="Liberation Serif"/>
      </w:rPr>
    </w:lvl>
  </w:abstractNum>
  <w:abstractNum w:abstractNumId="14">
    <w:nsid w:val="00000010"/>
    <w:multiLevelType w:val="singleLevel"/>
    <w:tmpl w:val="00000010"/>
    <w:name w:val="WW8Num16"/>
    <w:lvl w:ilvl="0">
      <w:start w:val="1"/>
      <w:numFmt w:val="bullet"/>
      <w:lvlText w:val=""/>
      <w:lvlJc w:val="left"/>
      <w:pPr>
        <w:tabs>
          <w:tab w:val="num" w:pos="0"/>
        </w:tabs>
        <w:ind w:left="644" w:hanging="360"/>
      </w:pPr>
      <w:rPr>
        <w:rFonts w:ascii="Symbol" w:hAnsi="Symbol" w:cs="Arimo"/>
      </w:rPr>
    </w:lvl>
  </w:abstractNum>
  <w:abstractNum w:abstractNumId="15">
    <w:nsid w:val="00000011"/>
    <w:multiLevelType w:val="singleLevel"/>
    <w:tmpl w:val="00000011"/>
    <w:name w:val="WW8Num17"/>
    <w:lvl w:ilvl="0">
      <w:start w:val="1"/>
      <w:numFmt w:val="bullet"/>
      <w:lvlText w:val=""/>
      <w:lvlJc w:val="left"/>
      <w:pPr>
        <w:tabs>
          <w:tab w:val="num" w:pos="0"/>
        </w:tabs>
        <w:ind w:left="644" w:hanging="360"/>
      </w:pPr>
      <w:rPr>
        <w:rFonts w:ascii="Symbol" w:hAnsi="Symbol" w:cs="Arimo"/>
      </w:rPr>
    </w:lvl>
  </w:abstractNum>
  <w:abstractNum w:abstractNumId="16">
    <w:nsid w:val="00000012"/>
    <w:multiLevelType w:val="multilevel"/>
    <w:tmpl w:val="6EA4E33A"/>
    <w:name w:val="WW8Num18"/>
    <w:lvl w:ilvl="0">
      <w:start w:val="8"/>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360" w:hanging="360"/>
      </w:pPr>
      <w:rPr>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Symbol" w:hAnsi="Symbol" w:cs="Liberation Serif"/>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Liberation Serif"/>
      </w:rPr>
    </w:lvl>
  </w:abstractNum>
  <w:abstractNum w:abstractNumId="19">
    <w:nsid w:val="00000015"/>
    <w:multiLevelType w:val="singleLevel"/>
    <w:tmpl w:val="00000015"/>
    <w:name w:val="WW8Num21"/>
    <w:lvl w:ilvl="0">
      <w:start w:val="1"/>
      <w:numFmt w:val="bullet"/>
      <w:lvlText w:val=""/>
      <w:lvlJc w:val="left"/>
      <w:pPr>
        <w:tabs>
          <w:tab w:val="num" w:pos="644"/>
        </w:tabs>
        <w:ind w:left="624" w:hanging="340"/>
      </w:pPr>
      <w:rPr>
        <w:rFonts w:ascii="Symbol" w:hAnsi="Symbol" w:cs="Arimo"/>
      </w:rPr>
    </w:lvl>
  </w:abstractNum>
  <w:abstractNum w:abstractNumId="20">
    <w:nsid w:val="00000016"/>
    <w:multiLevelType w:val="multilevel"/>
    <w:tmpl w:val="4418D4BE"/>
    <w:name w:val="WW8Num22"/>
    <w:lvl w:ilvl="0">
      <w:start w:val="4"/>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7"/>
    <w:multiLevelType w:val="multilevel"/>
    <w:tmpl w:val="8DEAEB96"/>
    <w:name w:val="WW8Num23"/>
    <w:lvl w:ilvl="0">
      <w:start w:val="15"/>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8"/>
    <w:multiLevelType w:val="multilevel"/>
    <w:tmpl w:val="00000018"/>
    <w:name w:val="WW8Num26"/>
    <w:lvl w:ilvl="0">
      <w:start w:val="2"/>
      <w:numFmt w:val="decimal"/>
      <w:lvlText w:val="%1."/>
      <w:lvlJc w:val="left"/>
      <w:pPr>
        <w:tabs>
          <w:tab w:val="num" w:pos="0"/>
        </w:tabs>
        <w:ind w:left="360" w:hanging="360"/>
      </w:pPr>
      <w:rPr>
        <w:rFonts w:ascii="Symbol" w:hAnsi="Symbol"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num>
  <w:num w:numId="2">
    <w:abstractNumId w:val="1"/>
    <w:lvlOverride w:ilvl="0"/>
  </w:num>
  <w:num w:numId="3">
    <w:abstractNumId w:val="2"/>
    <w:lvlOverride w:ilvl="0"/>
  </w:num>
  <w:num w:numId="4">
    <w:abstractNumId w:val="3"/>
    <w:lvlOverride w:ilvl="0"/>
  </w:num>
  <w:num w:numId="5">
    <w:abstractNumId w:val="4"/>
    <w:lvlOverride w:ilvl="0"/>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num>
  <w:num w:numId="8">
    <w:abstractNumId w:val="6"/>
    <w:lvlOverride w:ilvl="0"/>
  </w:num>
  <w:num w:numId="9">
    <w:abstractNumId w:val="7"/>
    <w:lvlOverride w:ilvl="0">
      <w:startOverride w:val="3"/>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num>
  <w:num w:numId="13">
    <w:abstractNumId w:val="10"/>
    <w:lvlOverride w:ilvl="0"/>
  </w:num>
  <w:num w:numId="14">
    <w:abstractNumId w:val="11"/>
    <w:lvlOverride w:ilvl="0"/>
  </w:num>
  <w:num w:numId="15">
    <w:abstractNumId w:val="12"/>
    <w:lvlOverride w:ilvl="0"/>
  </w:num>
  <w:num w:numId="16">
    <w:abstractNumId w:val="13"/>
    <w:lvlOverride w:ilvl="0"/>
  </w:num>
  <w:num w:numId="17">
    <w:abstractNumId w:val="14"/>
    <w:lvlOverride w:ilvl="0"/>
  </w:num>
  <w:num w:numId="18">
    <w:abstractNumId w:val="15"/>
    <w:lvlOverride w:ilvl="0"/>
  </w:num>
  <w:num w:numId="1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num>
  <w:num w:numId="22">
    <w:abstractNumId w:val="19"/>
    <w:lvlOverride w:ilvl="0"/>
  </w:num>
  <w:num w:numId="23">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28"/>
    <w:rsid w:val="00903444"/>
    <w:rsid w:val="00A52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828"/>
    <w:pPr>
      <w:suppressAutoHyphens/>
    </w:pPr>
    <w:rPr>
      <w:rFonts w:ascii="Arial" w:hAnsi="Arial" w:cs="Arial"/>
      <w:sz w:val="2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A52828"/>
    <w:rPr>
      <w:color w:val="000080"/>
      <w:u w:val="single"/>
    </w:rPr>
  </w:style>
  <w:style w:type="paragraph" w:customStyle="1" w:styleId="Contenidodelatabla">
    <w:name w:val="Contenido de la tabla"/>
    <w:basedOn w:val="Normal"/>
    <w:rsid w:val="00A52828"/>
    <w:pPr>
      <w:suppressLineNumbers/>
    </w:pPr>
  </w:style>
  <w:style w:type="character" w:customStyle="1" w:styleId="form-control-text">
    <w:name w:val="form-control-text"/>
    <w:rsid w:val="00A52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828"/>
    <w:pPr>
      <w:suppressAutoHyphens/>
    </w:pPr>
    <w:rPr>
      <w:rFonts w:ascii="Arial" w:hAnsi="Arial" w:cs="Arial"/>
      <w:sz w:val="2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A52828"/>
    <w:rPr>
      <w:color w:val="000080"/>
      <w:u w:val="single"/>
    </w:rPr>
  </w:style>
  <w:style w:type="paragraph" w:customStyle="1" w:styleId="Contenidodelatabla">
    <w:name w:val="Contenido de la tabla"/>
    <w:basedOn w:val="Normal"/>
    <w:rsid w:val="00A52828"/>
    <w:pPr>
      <w:suppressLineNumbers/>
    </w:pPr>
  </w:style>
  <w:style w:type="character" w:customStyle="1" w:styleId="form-control-text">
    <w:name w:val="form-control-text"/>
    <w:rsid w:val="00A5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6711">
      <w:bodyDiv w:val="1"/>
      <w:marLeft w:val="0"/>
      <w:marRight w:val="0"/>
      <w:marTop w:val="0"/>
      <w:marBottom w:val="0"/>
      <w:divBdr>
        <w:top w:val="none" w:sz="0" w:space="0" w:color="auto"/>
        <w:left w:val="none" w:sz="0" w:space="0" w:color="auto"/>
        <w:bottom w:val="none" w:sz="0" w:space="0" w:color="auto"/>
        <w:right w:val="none" w:sz="0" w:space="0" w:color="auto"/>
      </w:divBdr>
    </w:div>
    <w:div w:id="1125390139">
      <w:bodyDiv w:val="1"/>
      <w:marLeft w:val="0"/>
      <w:marRight w:val="0"/>
      <w:marTop w:val="0"/>
      <w:marBottom w:val="0"/>
      <w:divBdr>
        <w:top w:val="none" w:sz="0" w:space="0" w:color="auto"/>
        <w:left w:val="none" w:sz="0" w:space="0" w:color="auto"/>
        <w:bottom w:val="none" w:sz="0" w:space="0" w:color="auto"/>
        <w:right w:val="none" w:sz="0" w:space="0" w:color="auto"/>
      </w:divBdr>
    </w:div>
    <w:div w:id="15205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errenteria.eus/zerbikat/inprimakiak/E11902.pdf" TargetMode="External"/><Relationship Id="rId13" Type="http://schemas.openxmlformats.org/officeDocument/2006/relationships/hyperlink" Target="https://static.errenteria.eus/zerbikat/inprimakiak/E11902.pdf" TargetMode="External"/><Relationship Id="rId3" Type="http://schemas.microsoft.com/office/2007/relationships/stylesWithEffects" Target="stylesWithEffects.xml"/><Relationship Id="rId7" Type="http://schemas.openxmlformats.org/officeDocument/2006/relationships/hyperlink" Target="https://uzt.gipuzkoa.eus/home.do?De=EU067123029" TargetMode="External"/><Relationship Id="rId12" Type="http://schemas.openxmlformats.org/officeDocument/2006/relationships/hyperlink" Target="https://static.errenteria.eus/zerbikat/inprimakiak/E019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errenteria.eus/zerbikat/inprimakiak/E01902.pdf" TargetMode="External"/><Relationship Id="rId11" Type="http://schemas.openxmlformats.org/officeDocument/2006/relationships/hyperlink" Target="https://uzt.gipuzkoa.eus/home.do?De=CA0671230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zt.gipuzkoa.eus/home.do?De=EU067123029" TargetMode="External"/><Relationship Id="rId4" Type="http://schemas.openxmlformats.org/officeDocument/2006/relationships/settings" Target="settings.xml"/><Relationship Id="rId9" Type="http://schemas.openxmlformats.org/officeDocument/2006/relationships/hyperlink" Target="https://uzt.gipuzkoa.eus/home.do?De=CA06712302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17039</Characters>
  <Application>Microsoft Office Word</Application>
  <DocSecurity>0</DocSecurity>
  <Lines>141</Lines>
  <Paragraphs>39</Paragraphs>
  <ScaleCrop>false</ScaleCrop>
  <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Mutiloa</dc:creator>
  <cp:lastModifiedBy>Ainhoa Mutiloa</cp:lastModifiedBy>
  <cp:revision>1</cp:revision>
  <dcterms:created xsi:type="dcterms:W3CDTF">2024-05-27T07:39:00Z</dcterms:created>
  <dcterms:modified xsi:type="dcterms:W3CDTF">2024-05-27T07:41:00Z</dcterms:modified>
</cp:coreProperties>
</file>